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82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52"/>
          <w:lang w:val="en-US" w:eastAsia="zh-CN"/>
        </w:rPr>
        <w:t>浙江师范大学行知学院2026届毕业生</w:t>
      </w:r>
    </w:p>
    <w:p w14:paraId="215EC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52"/>
          <w:lang w:val="en-US" w:eastAsia="zh-CN"/>
        </w:rPr>
        <w:t>纪念品采购需求表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6763"/>
      </w:tblGrid>
      <w:tr w14:paraId="050C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59" w:type="dxa"/>
            <w:vAlign w:val="center"/>
          </w:tcPr>
          <w:p w14:paraId="78777AA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6763" w:type="dxa"/>
            <w:vAlign w:val="center"/>
          </w:tcPr>
          <w:p w14:paraId="096DF49E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龙泉青瓷同心杯（三件套：杯子、滤杯、盖子）及包装礼盒</w:t>
            </w:r>
          </w:p>
        </w:tc>
      </w:tr>
      <w:tr w14:paraId="46F27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759" w:type="dxa"/>
            <w:vAlign w:val="center"/>
          </w:tcPr>
          <w:p w14:paraId="786D063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投标单位要求</w:t>
            </w:r>
          </w:p>
        </w:tc>
        <w:tc>
          <w:tcPr>
            <w:tcW w:w="6763" w:type="dxa"/>
            <w:vAlign w:val="center"/>
          </w:tcPr>
          <w:p w14:paraId="09C22069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投标企业注册资本金500万以上(要大厂生产，不接受小作坊产品），有先进的生产技术、制造能力、管理水平。产品品质优良，确保一等品提供，产品无任何瑕疵。</w:t>
            </w:r>
          </w:p>
        </w:tc>
      </w:tr>
      <w:tr w14:paraId="759C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759" w:type="dxa"/>
            <w:vAlign w:val="center"/>
          </w:tcPr>
          <w:p w14:paraId="0A6155E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产品要求</w:t>
            </w:r>
          </w:p>
        </w:tc>
        <w:tc>
          <w:tcPr>
            <w:tcW w:w="6763" w:type="dxa"/>
            <w:vAlign w:val="center"/>
          </w:tcPr>
          <w:p w14:paraId="7EC281CA">
            <w:pPr>
              <w:jc w:val="both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要用最优质的龙泉高岭土白泥制作杯坯，采用天然釉水原料，薄胎厚釉，在1000多度的高温下提烧出美玉般的色泽。绿色环保，不含任何铅镉，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要求提供第三方检测证书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。</w:t>
            </w:r>
          </w:p>
        </w:tc>
      </w:tr>
      <w:tr w14:paraId="2F50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vAlign w:val="center"/>
          </w:tcPr>
          <w:p w14:paraId="1B16EE67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  <w:p w14:paraId="7A65AFB3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杯子外观颜色</w:t>
            </w:r>
          </w:p>
          <w:p w14:paraId="5ACE04CC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6763" w:type="dxa"/>
            <w:vAlign w:val="center"/>
          </w:tcPr>
          <w:p w14:paraId="3062D846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龙泉弟窑粉青，杯子宽12.5厘米，高10厘米，杯口直径7厘米，重量520克，可装水300毫升，压坯时在杯底刻上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＂浙师行知＂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并烧制。</w:t>
            </w:r>
          </w:p>
        </w:tc>
      </w:tr>
      <w:tr w14:paraId="1926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759" w:type="dxa"/>
            <w:vAlign w:val="center"/>
          </w:tcPr>
          <w:p w14:paraId="20E48AE8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滤杯外观颜色</w:t>
            </w:r>
          </w:p>
        </w:tc>
        <w:tc>
          <w:tcPr>
            <w:tcW w:w="6763" w:type="dxa"/>
            <w:vAlign w:val="center"/>
          </w:tcPr>
          <w:p w14:paraId="40456F07">
            <w:pPr>
              <w:jc w:val="both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滤杯外观颜色：龙泉弟窑粉青，滤杯子宽7.3厘米，高6厘米，滤杯口直径7.3厘米，重量110克，压坯成型干燥后在杯底及杯壁手工钻洞共31孔，并排列整齐。</w:t>
            </w:r>
          </w:p>
        </w:tc>
      </w:tr>
      <w:tr w14:paraId="751F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759" w:type="dxa"/>
            <w:vAlign w:val="center"/>
          </w:tcPr>
          <w:p w14:paraId="21CB9A6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杯盖外观颜色</w:t>
            </w:r>
          </w:p>
        </w:tc>
        <w:tc>
          <w:tcPr>
            <w:tcW w:w="6763" w:type="dxa"/>
            <w:vAlign w:val="center"/>
          </w:tcPr>
          <w:p w14:paraId="70E668C9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龙泉弟窑粉青，杯盖宽9厘米，高3.5厘米，杯盖口直径9厘米，重量100克。</w:t>
            </w:r>
          </w:p>
        </w:tc>
      </w:tr>
      <w:tr w14:paraId="7A44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vAlign w:val="center"/>
          </w:tcPr>
          <w:p w14:paraId="6A5E993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6763" w:type="dxa"/>
            <w:vAlign w:val="center"/>
          </w:tcPr>
          <w:p w14:paraId="15B5766D"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1.杯子、滤杯、盖子组合后要完全吻合无缝隙，杯子釉色纯正、明亮，粉莹质润，一杯如美玉。</w:t>
            </w:r>
          </w:p>
          <w:p w14:paraId="172F6861">
            <w:pPr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2.需提供实物样品，要与招标方提供的样品高度吻合，未提供样品的单位视为投标无效。</w:t>
            </w:r>
          </w:p>
          <w:p w14:paraId="350F7426">
            <w:pPr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3.中标后，中标单位提供的成品套装要与提供的样品一致。</w:t>
            </w:r>
          </w:p>
        </w:tc>
      </w:tr>
      <w:tr w14:paraId="3A22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759" w:type="dxa"/>
            <w:vAlign w:val="center"/>
          </w:tcPr>
          <w:p w14:paraId="369CAF2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外包装礼盒要求</w:t>
            </w:r>
          </w:p>
        </w:tc>
        <w:tc>
          <w:tcPr>
            <w:tcW w:w="6763" w:type="dxa"/>
            <w:vAlign w:val="center"/>
          </w:tcPr>
          <w:p w14:paraId="4FB06553">
            <w:pPr>
              <w:jc w:val="both"/>
              <w:rPr>
                <w:rFonts w:hint="default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爱马士橙色绒布礼盒，长28厘米，宽19厘米，厚12厘米，重量600克左右，盒子外观印制：浙江师范大学行知学院logo、2026届毕业生纪念品字样（需提前将外观设计好并经招标方确认后方可参加投标），盒内放置搁板及黑色绒布，并制作三件套置放陈列槽，盒内放置龙泉青瓷介绍活页。</w:t>
            </w:r>
          </w:p>
        </w:tc>
      </w:tr>
      <w:tr w14:paraId="2B98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</w:trPr>
        <w:tc>
          <w:tcPr>
            <w:tcW w:w="1759" w:type="dxa"/>
            <w:vAlign w:val="center"/>
          </w:tcPr>
          <w:p w14:paraId="1F039174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DE542EA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3E8B2E5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B6B00F9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6CDA3F2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7D77A05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51EDCB6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示例一套</w:t>
            </w:r>
          </w:p>
        </w:tc>
        <w:tc>
          <w:tcPr>
            <w:tcW w:w="6763" w:type="dxa"/>
            <w:vAlign w:val="center"/>
          </w:tcPr>
          <w:p w14:paraId="49A6DD6C"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5" name="图片 5" descr="aadcd675-8af3-42f6-bc01-0a6d6fd414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adcd675-8af3-42f6-bc01-0a6d6fd414b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926590" cy="1445260"/>
                  <wp:effectExtent l="0" t="0" r="16510" b="254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590" cy="144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1096645" cy="1110615"/>
                  <wp:effectExtent l="0" t="0" r="8255" b="13335"/>
                  <wp:docPr id="2" name="图片 2" descr="838d6e6b59bb33039de16731fcecf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38d6e6b59bb33039de16731fcecfe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4721" r="15034" b="555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645" cy="111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2513330" cy="1042670"/>
                  <wp:effectExtent l="0" t="0" r="1270" b="5080"/>
                  <wp:docPr id="3" name="图片 3" descr="b975e4b1183a5ef3e683b41a1ed2f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975e4b1183a5ef3e683b41a1ed2fb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7120" t="28418" r="6099" b="224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3330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2431415" cy="1823720"/>
                  <wp:effectExtent l="0" t="0" r="6985" b="5080"/>
                  <wp:docPr id="7" name="图片 7" descr="6d472e19ab1b7f153e6fefca2c7aec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d472e19ab1b7f153e6fefca2c7aec9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1415" cy="182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AE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9" w:type="dxa"/>
            <w:vAlign w:val="center"/>
          </w:tcPr>
          <w:p w14:paraId="1D6B3BA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参考预算</w:t>
            </w:r>
          </w:p>
        </w:tc>
        <w:tc>
          <w:tcPr>
            <w:tcW w:w="6763" w:type="dxa"/>
            <w:vAlign w:val="center"/>
          </w:tcPr>
          <w:p w14:paraId="1624A4A1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7.7万</w:t>
            </w:r>
          </w:p>
        </w:tc>
      </w:tr>
      <w:tr w14:paraId="26FF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59" w:type="dxa"/>
            <w:vAlign w:val="center"/>
          </w:tcPr>
          <w:p w14:paraId="69EB5041">
            <w:pPr>
              <w:jc w:val="center"/>
              <w:rPr>
                <w:rFonts w:hint="default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6763" w:type="dxa"/>
            <w:vAlign w:val="center"/>
          </w:tcPr>
          <w:p w14:paraId="1E17FBE2">
            <w:pPr>
              <w:jc w:val="both"/>
              <w:rPr>
                <w:rFonts w:hint="default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2200</w:t>
            </w: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套</w:t>
            </w: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  <w:tr w14:paraId="63D2E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59" w:type="dxa"/>
            <w:vAlign w:val="center"/>
          </w:tcPr>
          <w:p w14:paraId="1305E3E4">
            <w:pPr>
              <w:jc w:val="center"/>
              <w:rPr>
                <w:rFonts w:hint="default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交货日期</w:t>
            </w:r>
          </w:p>
        </w:tc>
        <w:tc>
          <w:tcPr>
            <w:tcW w:w="6763" w:type="dxa"/>
            <w:vAlign w:val="center"/>
          </w:tcPr>
          <w:p w14:paraId="3CF801B8">
            <w:pPr>
              <w:jc w:val="both"/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样品：2026年5月11日下午3：00前交货；</w:t>
            </w:r>
          </w:p>
          <w:p w14:paraId="08A4A354">
            <w:pPr>
              <w:jc w:val="both"/>
              <w:rPr>
                <w:rFonts w:hint="eastAsia" w:eastAsiaTheme="minorEastAsia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成品：样品确认后12天内交货。</w:t>
            </w:r>
          </w:p>
        </w:tc>
      </w:tr>
      <w:tr w14:paraId="0D91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9" w:type="dxa"/>
            <w:vAlign w:val="center"/>
          </w:tcPr>
          <w:p w14:paraId="581CDBE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交货地点</w:t>
            </w:r>
          </w:p>
        </w:tc>
        <w:tc>
          <w:tcPr>
            <w:tcW w:w="6763" w:type="dxa"/>
            <w:vAlign w:val="center"/>
          </w:tcPr>
          <w:p w14:paraId="4344C111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浙江师范大学行知学院（浙江省兰溪市迎宾大道3388号）</w:t>
            </w:r>
          </w:p>
        </w:tc>
      </w:tr>
      <w:tr w14:paraId="585D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759" w:type="dxa"/>
            <w:vAlign w:val="center"/>
          </w:tcPr>
          <w:p w14:paraId="1143127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违约责任</w:t>
            </w:r>
          </w:p>
        </w:tc>
        <w:tc>
          <w:tcPr>
            <w:tcW w:w="6763" w:type="dxa"/>
            <w:vAlign w:val="center"/>
          </w:tcPr>
          <w:p w14:paraId="1750AD67"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1.中标后自行放弃则需支付总货价30%的违约金。</w:t>
            </w:r>
          </w:p>
          <w:p w14:paraId="4D702A5C"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2.中标方所提供的成品需经招标方确认，如有较大差异，视同违约。</w:t>
            </w:r>
          </w:p>
        </w:tc>
      </w:tr>
    </w:tbl>
    <w:p w14:paraId="5B3BE472">
      <w:pPr>
        <w:bidi w:val="0"/>
        <w:rPr>
          <w:rFonts w:hint="default"/>
          <w:lang w:val="en-US" w:eastAsia="zh-CN"/>
        </w:rPr>
      </w:pPr>
    </w:p>
    <w:p w14:paraId="0153B6B3">
      <w:pPr>
        <w:bidi w:val="0"/>
        <w:rPr>
          <w:rFonts w:hint="default"/>
          <w:lang w:val="en-US" w:eastAsia="zh-CN"/>
        </w:rPr>
      </w:pPr>
    </w:p>
    <w:p w14:paraId="303DBCE4">
      <w:pPr>
        <w:bidi w:val="0"/>
        <w:rPr>
          <w:rFonts w:hint="default"/>
          <w:lang w:val="en-US" w:eastAsia="zh-CN"/>
        </w:rPr>
      </w:pPr>
    </w:p>
    <w:p w14:paraId="7187CE62">
      <w:pPr>
        <w:bidi w:val="0"/>
        <w:rPr>
          <w:rFonts w:hint="default"/>
          <w:lang w:val="en-US" w:eastAsia="zh-CN"/>
        </w:rPr>
      </w:pPr>
    </w:p>
    <w:p w14:paraId="5EBC542A">
      <w:pPr>
        <w:bidi w:val="0"/>
        <w:rPr>
          <w:rFonts w:hint="default"/>
          <w:lang w:val="en-US" w:eastAsia="zh-CN"/>
        </w:rPr>
      </w:pPr>
    </w:p>
    <w:p w14:paraId="47345B6F"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 w14:paraId="45AAE5D2">
      <w:pPr>
        <w:bidi w:val="0"/>
        <w:rPr>
          <w:rFonts w:hint="default"/>
          <w:lang w:val="en-US" w:eastAsia="zh-CN"/>
        </w:rPr>
      </w:pPr>
    </w:p>
    <w:p w14:paraId="61F64919">
      <w:pPr>
        <w:bidi w:val="0"/>
        <w:rPr>
          <w:rFonts w:hint="default"/>
          <w:lang w:val="en-US" w:eastAsia="zh-CN"/>
        </w:rPr>
      </w:pPr>
    </w:p>
    <w:p w14:paraId="5B01BE82">
      <w:pPr>
        <w:bidi w:val="0"/>
        <w:rPr>
          <w:rFonts w:hint="default"/>
          <w:lang w:val="en-US" w:eastAsia="zh-CN"/>
        </w:rPr>
      </w:pPr>
    </w:p>
    <w:p w14:paraId="1755354A">
      <w:pPr>
        <w:bidi w:val="0"/>
        <w:rPr>
          <w:rFonts w:hint="default"/>
          <w:lang w:val="en-US" w:eastAsia="zh-CN"/>
        </w:rPr>
      </w:pPr>
    </w:p>
    <w:p w14:paraId="5A64E542">
      <w:pPr>
        <w:tabs>
          <w:tab w:val="left" w:pos="85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146AF4E4">
      <w:pPr>
        <w:tabs>
          <w:tab w:val="left" w:pos="850"/>
        </w:tabs>
        <w:bidi w:val="0"/>
        <w:jc w:val="left"/>
        <w:rPr>
          <w:rFonts w:hint="eastAsia"/>
          <w:lang w:val="en-US" w:eastAsia="zh-CN"/>
        </w:rPr>
      </w:pPr>
    </w:p>
    <w:p w14:paraId="45A4E108">
      <w:pPr>
        <w:tabs>
          <w:tab w:val="left" w:pos="850"/>
        </w:tabs>
        <w:bidi w:val="0"/>
        <w:jc w:val="left"/>
        <w:rPr>
          <w:rFonts w:hint="eastAsia"/>
          <w:lang w:val="en-US" w:eastAsia="zh-CN"/>
        </w:rPr>
      </w:pPr>
    </w:p>
    <w:p w14:paraId="309D5CA5">
      <w:pPr>
        <w:tabs>
          <w:tab w:val="left" w:pos="850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213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000000"/>
    <w:rsid w:val="089C5E6E"/>
    <w:rsid w:val="08BD1344"/>
    <w:rsid w:val="0CCF50FC"/>
    <w:rsid w:val="0D636733"/>
    <w:rsid w:val="0DBC3193"/>
    <w:rsid w:val="0F17254A"/>
    <w:rsid w:val="1E993340"/>
    <w:rsid w:val="1EBA7324"/>
    <w:rsid w:val="24AA2AD5"/>
    <w:rsid w:val="250F4DC6"/>
    <w:rsid w:val="2535507C"/>
    <w:rsid w:val="298861E2"/>
    <w:rsid w:val="38D704F4"/>
    <w:rsid w:val="3E983981"/>
    <w:rsid w:val="4607184F"/>
    <w:rsid w:val="484653A1"/>
    <w:rsid w:val="4EEB163A"/>
    <w:rsid w:val="4F3F3711"/>
    <w:rsid w:val="511C1008"/>
    <w:rsid w:val="51B022B3"/>
    <w:rsid w:val="58890FAD"/>
    <w:rsid w:val="5F2C6066"/>
    <w:rsid w:val="62D61318"/>
    <w:rsid w:val="66C3112D"/>
    <w:rsid w:val="699073C5"/>
    <w:rsid w:val="6A9A2A16"/>
    <w:rsid w:val="6C0A1409"/>
    <w:rsid w:val="75644ADD"/>
    <w:rsid w:val="7CF1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812</Characters>
  <Lines>0</Lines>
  <Paragraphs>0</Paragraphs>
  <TotalTime>22</TotalTime>
  <ScaleCrop>false</ScaleCrop>
  <LinksUpToDate>false</LinksUpToDate>
  <CharactersWithSpaces>814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2024-05-24T06:03:00Z</dcterms:created>
  <dc:creator>97432</dc:creator>
  <cp:lastModifiedBy>xxxwdy</cp:lastModifiedBy>
  <cp:lastPrinted>2026-05-06T01:11:00Z</cp:lastPrinted>
  <dcterms:modified xsi:type="dcterms:W3CDTF">2026-05-06T07:38:14Z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5CAD271B33594B93BEE6536AF710FCDF_13</vt:lpwstr>
  </property>
  <property fmtid="{D5CDD505-2E9C-101B-9397-08002B2CF9AE}" pid="4" name="KSOTemplateDocerSaveRecord">
    <vt:lpwstr>eyJoZGlkIjoiZDdlMmJjNGNkNDg4OTcyYWY4NWQ4MjdmMDQwNTllMjAiLCJ1c2VySWQiOiIzMjMzNzA0MjEifQ==</vt:lpwstr>
  </property>
</Properties>
</file>