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2018级新生人数</w:t>
      </w:r>
    </w:p>
    <w:p>
      <w:pPr>
        <w:snapToGrid w:val="0"/>
        <w:rPr>
          <w:rFonts w:hint="eastAsia" w:ascii="仿宋" w:hAnsi="仿宋" w:eastAsia="仿宋"/>
          <w:szCs w:val="21"/>
        </w:rPr>
      </w:pPr>
    </w:p>
    <w:tbl>
      <w:tblPr>
        <w:tblStyle w:val="3"/>
        <w:tblW w:w="6452" w:type="dxa"/>
        <w:tblInd w:w="1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各   分   院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法学分院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工学分院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理学分院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商学分院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文学分院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设艺分院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2396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2：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新入职实验技术人员名单</w:t>
      </w:r>
    </w:p>
    <w:p>
      <w:pPr>
        <w:jc w:val="left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5"/>
        <w:gridCol w:w="6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42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09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所属部门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242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阮颖虹</w:t>
            </w:r>
          </w:p>
        </w:tc>
        <w:tc>
          <w:tcPr>
            <w:tcW w:w="609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242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赵逸斋</w:t>
            </w:r>
          </w:p>
        </w:tc>
        <w:tc>
          <w:tcPr>
            <w:tcW w:w="609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42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陶剑波</w:t>
            </w:r>
          </w:p>
        </w:tc>
        <w:tc>
          <w:tcPr>
            <w:tcW w:w="609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242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章昭琳</w:t>
            </w:r>
          </w:p>
        </w:tc>
        <w:tc>
          <w:tcPr>
            <w:tcW w:w="6095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教务部</w:t>
            </w:r>
          </w:p>
        </w:tc>
      </w:tr>
    </w:tbl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3：</w:t>
      </w: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实验室技术安全知识考试抽题比例</w:t>
      </w:r>
    </w:p>
    <w:tbl>
      <w:tblPr>
        <w:tblStyle w:val="3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389"/>
        <w:gridCol w:w="601"/>
        <w:gridCol w:w="583"/>
        <w:gridCol w:w="756"/>
        <w:gridCol w:w="763"/>
        <w:gridCol w:w="706"/>
        <w:gridCol w:w="626"/>
        <w:gridCol w:w="7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</w:t>
            </w:r>
            <w:r>
              <w:rPr>
                <w:b/>
                <w:bCs/>
                <w:szCs w:val="21"/>
              </w:rPr>
              <w:t>院名称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专业名称</w:t>
            </w:r>
          </w:p>
        </w:tc>
        <w:tc>
          <w:tcPr>
            <w:tcW w:w="5645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试  </w:t>
            </w:r>
            <w:r>
              <w:rPr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类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601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bCs/>
              </w:rPr>
              <w:t>通识类</w:t>
            </w:r>
          </w:p>
        </w:tc>
        <w:tc>
          <w:tcPr>
            <w:tcW w:w="583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化学类</w:t>
            </w:r>
          </w:p>
        </w:tc>
        <w:tc>
          <w:tcPr>
            <w:tcW w:w="756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医学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生物类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机械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建筑类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电气类</w:t>
            </w:r>
          </w:p>
        </w:tc>
        <w:tc>
          <w:tcPr>
            <w:tcW w:w="626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辐射类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特种设备类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消防安全类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2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设计艺术分院</w:t>
            </w: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艺术设计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理学分院</w:t>
            </w: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应用化学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生物技术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食品质量与安全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环境工程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工学</w:t>
            </w:r>
            <w:r>
              <w:rPr>
                <w:color w:val="000000"/>
                <w:szCs w:val="21"/>
              </w:rPr>
              <w:t>分院</w:t>
            </w: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网络空间安全、计算机科学与技术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ind w:left="-53" w:leftChars="-25" w:right="-53" w:rightChars="-25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电子信息工程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1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其他学院的所有专业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</w:tbl>
    <w:p>
      <w:pPr>
        <w:rPr>
          <w:rFonts w:eastAsia="仿宋_GB2312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4：</w:t>
      </w:r>
    </w:p>
    <w:p>
      <w:pPr>
        <w:spacing w:after="156"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实验室技术安全知识考试</w:t>
      </w:r>
      <w:r>
        <w:rPr>
          <w:rFonts w:hint="eastAsia" w:eastAsia="方正小标宋简体"/>
          <w:sz w:val="36"/>
          <w:szCs w:val="36"/>
        </w:rPr>
        <w:t>系统</w:t>
      </w:r>
      <w:r>
        <w:rPr>
          <w:rFonts w:eastAsia="方正小标宋简体"/>
          <w:sz w:val="36"/>
          <w:szCs w:val="36"/>
        </w:rPr>
        <w:t>操作手册</w:t>
      </w:r>
    </w:p>
    <w:p>
      <w:pPr>
        <w:spacing w:line="360" w:lineRule="auto"/>
        <w:ind w:firstLine="480" w:firstLineChars="200"/>
        <w:contextualSpacing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本考试系统包括在线学习、</w:t>
      </w:r>
      <w:r>
        <w:rPr>
          <w:rFonts w:hint="eastAsia" w:eastAsia="仿宋_GB2312"/>
          <w:color w:val="000000"/>
          <w:sz w:val="24"/>
        </w:rPr>
        <w:t>在线练习</w:t>
      </w:r>
      <w:r>
        <w:rPr>
          <w:rFonts w:eastAsia="仿宋_GB2312"/>
          <w:color w:val="000000"/>
          <w:sz w:val="24"/>
        </w:rPr>
        <w:t>、在线考试三大功能模块及相关管理功能，共有安全通识、化学、生物医学、机械建筑、电气、辐射</w:t>
      </w:r>
      <w:r>
        <w:rPr>
          <w:rFonts w:hint="eastAsia" w:eastAsia="仿宋_GB2312"/>
          <w:color w:val="000000"/>
          <w:sz w:val="24"/>
        </w:rPr>
        <w:t>、特种设备安全、消防安全</w:t>
      </w:r>
      <w:r>
        <w:rPr>
          <w:rFonts w:eastAsia="仿宋_GB2312"/>
          <w:color w:val="000000"/>
          <w:sz w:val="24"/>
        </w:rPr>
        <w:t>等</w:t>
      </w:r>
      <w:r>
        <w:rPr>
          <w:rFonts w:hint="eastAsia" w:eastAsia="仿宋_GB2312"/>
          <w:color w:val="000000"/>
          <w:sz w:val="24"/>
        </w:rPr>
        <w:t>八</w:t>
      </w:r>
      <w:r>
        <w:rPr>
          <w:rFonts w:eastAsia="仿宋_GB2312"/>
          <w:color w:val="000000"/>
          <w:sz w:val="24"/>
        </w:rPr>
        <w:t>个大类安全题库，分为是非题和单选题两种题型。考试试题数为100道，按不同专业进行抽题，抽题类型与比例见附件3。</w:t>
      </w:r>
    </w:p>
    <w:p>
      <w:pPr>
        <w:widowControl/>
        <w:spacing w:line="360" w:lineRule="auto"/>
        <w:ind w:firstLine="416" w:firstLineChars="200"/>
        <w:contextualSpacing/>
        <w:rPr>
          <w:rFonts w:eastAsia="仿宋_GB2312"/>
          <w:sz w:val="24"/>
        </w:rPr>
      </w:pPr>
      <w:r>
        <w:rPr>
          <w:rFonts w:eastAsia="仿宋_GB2312"/>
          <w:color w:val="000000"/>
          <w:spacing w:val="-16"/>
          <w:sz w:val="24"/>
        </w:rPr>
        <w:t>考试系统网址：</w:t>
      </w:r>
      <w:r>
        <w:rPr>
          <w:rFonts w:eastAsia="仿宋_GB2312"/>
          <w:sz w:val="24"/>
        </w:rPr>
        <w:t>http://10.1.151.195:999</w:t>
      </w:r>
      <w:r>
        <w:rPr>
          <w:rFonts w:eastAsia="仿宋_GB2312"/>
          <w:color w:val="000000"/>
          <w:sz w:val="24"/>
        </w:rPr>
        <w:t>，</w:t>
      </w:r>
      <w:r>
        <w:rPr>
          <w:rFonts w:eastAsia="仿宋_GB2312"/>
          <w:sz w:val="24"/>
        </w:rPr>
        <w:t>考试备用网址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>http://10.1.68.226:8080</w:t>
      </w:r>
      <w:r>
        <w:rPr>
          <w:rFonts w:hint="eastAsia" w:eastAsia="仿宋_GB2312"/>
          <w:sz w:val="24"/>
        </w:rPr>
        <w:t>(仅在主系统无法正常登陆情况下使用)，</w:t>
      </w:r>
      <w:r>
        <w:rPr>
          <w:rFonts w:eastAsia="仿宋_GB2312"/>
          <w:color w:val="000000"/>
          <w:sz w:val="24"/>
        </w:rPr>
        <w:t>也可通过实验室管理处网站登入</w:t>
      </w:r>
      <w:r>
        <w:rPr>
          <w:rFonts w:hint="eastAsia" w:eastAsia="仿宋_GB2312"/>
          <w:color w:val="000000"/>
          <w:sz w:val="24"/>
        </w:rPr>
        <w:t>“实验室安全知识网”</w:t>
      </w:r>
      <w:r>
        <w:rPr>
          <w:rFonts w:eastAsia="仿宋_GB2312"/>
          <w:color w:val="000000"/>
          <w:sz w:val="24"/>
        </w:rPr>
        <w:t>链接进入。模拟考试和正式考试都必须在登录系统后进行。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drawing>
          <wp:inline distT="0" distB="0" distL="114300" distR="114300">
            <wp:extent cx="5626735" cy="3464560"/>
            <wp:effectExtent l="0" t="0" r="1206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1.考生首次登录</w:t>
      </w:r>
    </w:p>
    <w:p>
      <w:pPr>
        <w:spacing w:line="360" w:lineRule="auto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考生第一次登录用户名为学号，初始密码123456，登录后考生可修改密码。</w:t>
      </w:r>
    </w:p>
    <w:p>
      <w:pPr>
        <w:spacing w:line="360" w:lineRule="auto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考生修改密码时需要填写旧密码以确认身份，并输入两遍新密码以确认新密码输入无误。系统不允许考生修改自己的用户名。</w:t>
      </w:r>
    </w:p>
    <w:p>
      <w:pPr>
        <w:spacing w:line="360" w:lineRule="auto"/>
        <w:ind w:firstLine="482" w:firstLineChars="200"/>
        <w:rPr>
          <w:rFonts w:eastAsia="仿宋_GB2312"/>
          <w:kern w:val="0"/>
          <w:sz w:val="24"/>
        </w:rPr>
      </w:pPr>
      <w:r>
        <w:rPr>
          <w:rFonts w:eastAsia="仿宋_GB2312"/>
          <w:b/>
          <w:color w:val="000000"/>
          <w:sz w:val="24"/>
        </w:rPr>
        <w:t>2.在线学习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</w:t>
      </w:r>
      <w:r>
        <w:rPr>
          <w:rFonts w:hint="eastAsia" w:eastAsia="仿宋_GB2312"/>
          <w:kern w:val="0"/>
          <w:sz w:val="24"/>
        </w:rPr>
        <w:t>访问实验室安全考试系统页面后，可以进行在线学习，阅读文章类的安全知识，也可以进入单题库的在线学习</w:t>
      </w:r>
      <w:r>
        <w:rPr>
          <w:rFonts w:eastAsia="仿宋_GB2312"/>
          <w:kern w:val="0"/>
          <w:sz w:val="24"/>
        </w:rPr>
        <w:t>，可同时查看题目以及对应的标准答案。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drawing>
          <wp:inline distT="0" distB="0" distL="114300" distR="114300">
            <wp:extent cx="5678805" cy="3713480"/>
            <wp:effectExtent l="0" t="0" r="171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2" w:firstLineChars="200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3.</w:t>
      </w:r>
      <w:r>
        <w:rPr>
          <w:rFonts w:hint="eastAsia" w:eastAsia="仿宋_GB2312"/>
          <w:b/>
          <w:kern w:val="0"/>
          <w:sz w:val="24"/>
        </w:rPr>
        <w:t>在线练习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</w:t>
      </w:r>
      <w:r>
        <w:rPr>
          <w:rFonts w:hint="eastAsia" w:eastAsia="仿宋_GB2312"/>
          <w:kern w:val="0"/>
          <w:sz w:val="24"/>
        </w:rPr>
        <w:t>访问实验室安全考试系统页面</w:t>
      </w:r>
      <w:r>
        <w:rPr>
          <w:rFonts w:eastAsia="仿宋_GB2312"/>
          <w:kern w:val="0"/>
          <w:sz w:val="24"/>
        </w:rPr>
        <w:t>后</w:t>
      </w:r>
      <w:r>
        <w:rPr>
          <w:rFonts w:hint="eastAsia" w:eastAsia="仿宋_GB2312"/>
          <w:kern w:val="0"/>
          <w:sz w:val="24"/>
        </w:rPr>
        <w:t>，</w:t>
      </w:r>
      <w:r>
        <w:rPr>
          <w:rFonts w:eastAsia="仿宋_GB2312"/>
          <w:kern w:val="0"/>
          <w:sz w:val="24"/>
        </w:rPr>
        <w:t>能选择一个题库的在线测试，考生提交后即可查看成绩与答卷。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drawing>
          <wp:inline distT="0" distB="0" distL="114300" distR="114300">
            <wp:extent cx="3253105" cy="2256790"/>
            <wp:effectExtent l="0" t="0" r="4445" b="1016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4</w:t>
      </w:r>
      <w:r>
        <w:rPr>
          <w:rFonts w:eastAsia="仿宋_GB2312"/>
          <w:b/>
          <w:kern w:val="0"/>
          <w:sz w:val="24"/>
        </w:rPr>
        <w:t>.</w:t>
      </w:r>
      <w:r>
        <w:rPr>
          <w:rFonts w:hint="eastAsia" w:eastAsia="仿宋_GB2312"/>
          <w:b/>
          <w:kern w:val="0"/>
          <w:sz w:val="24"/>
        </w:rPr>
        <w:t>模拟</w:t>
      </w:r>
      <w:r>
        <w:rPr>
          <w:rFonts w:eastAsia="仿宋_GB2312"/>
          <w:b/>
          <w:kern w:val="0"/>
          <w:sz w:val="24"/>
        </w:rPr>
        <w:t>考试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考生登录后，可选择某考试项目进行模拟考试，模拟考试除了不记录成绩和参加考试次数以外，其它与正常考试一样，考生提交后即可查看考试成绩与答卷正误情况。</w:t>
      </w:r>
    </w:p>
    <w:p>
      <w:pPr>
        <w:spacing w:line="360" w:lineRule="auto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5</w:t>
      </w:r>
      <w:r>
        <w:rPr>
          <w:rFonts w:eastAsia="仿宋_GB2312"/>
          <w:b/>
          <w:kern w:val="0"/>
          <w:sz w:val="24"/>
        </w:rPr>
        <w:t>.正式考试</w:t>
      </w:r>
    </w:p>
    <w:p>
      <w:pPr>
        <w:spacing w:line="360" w:lineRule="auto"/>
        <w:ind w:firstLine="480" w:firstLineChars="200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考生登录后，承诺已学习过学校实验室安全规章制度后进行考试。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drawing>
          <wp:inline distT="0" distB="0" distL="114300" distR="114300">
            <wp:extent cx="4965700" cy="780415"/>
            <wp:effectExtent l="0" t="0" r="635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阅读规章制度后，在“我承诺已经学习了学校以上法律法规和规章制度”前的方框打“</w:t>
      </w:r>
      <w:r>
        <w:rPr>
          <w:rFonts w:hint="eastAsia" w:eastAsia="仿宋_GB2312"/>
          <w:kern w:val="0"/>
          <w:sz w:val="24"/>
        </w:rPr>
        <w:t>√</w:t>
      </w:r>
      <w:r>
        <w:rPr>
          <w:rFonts w:eastAsia="仿宋_GB2312"/>
          <w:kern w:val="0"/>
          <w:sz w:val="24"/>
        </w:rPr>
        <w:t>”。</w:t>
      </w:r>
    </w:p>
    <w:p>
      <w:pPr>
        <w:ind w:firstLine="420" w:firstLineChars="200"/>
        <w:rPr>
          <w:rFonts w:eastAsia="仿宋_GB2312"/>
          <w:kern w:val="0"/>
          <w:sz w:val="32"/>
          <w:szCs w:val="32"/>
        </w:rPr>
      </w:pPr>
      <w:r>
        <w:drawing>
          <wp:inline distT="0" distB="0" distL="114300" distR="114300">
            <wp:extent cx="3409315" cy="2362200"/>
            <wp:effectExtent l="0" t="0" r="63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选择一个考试项目，点击“开始考试”即进入在线考试环节。若考生已完成系统设置的考试次数，系统将会提示已用完所有考试机会。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若考生出现掉线等情况，则下次登录后，可以继续答题，时间累加（掉线时间不累加）。考生可点击“上一页”、“下一页”进行在线答题及答案的修改。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考生完成答卷后，点击“提交答卷”，即完成答题。若考试时间已到，考生尚未点击“提交答卷”，系统将自动为考生提交答卷，完成答题。</w:t>
      </w:r>
    </w:p>
    <w:p>
      <w:pPr>
        <w:spacing w:line="360" w:lineRule="auto"/>
        <w:ind w:firstLine="480" w:firstLineChars="200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提交答卷后，系统自动批阅答卷并显示成绩。考生可查看答卷正误的详细情况。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sz w:val="24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实验室技术安全考试联络员信息表</w:t>
      </w:r>
    </w:p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tbl>
      <w:tblPr>
        <w:tblStyle w:val="3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584"/>
        <w:gridCol w:w="1846"/>
        <w:gridCol w:w="184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分院（部门）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办公室电话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手机短号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1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F7BE2"/>
    <w:rsid w:val="0E4F7B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2018-09-14T00:23:00Z</dcterms:created>
  <dc:creator>行知学院秘书蒋灵娟</dc:creator>
  <cp:lastModifiedBy>行知学院秘书蒋灵娟</cp:lastModifiedBy>
  <dcterms:modified xsi:type="dcterms:W3CDTF">2018-09-14T00:24:58Z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