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C9" w:rsidRDefault="00F47CE1">
      <w:pPr>
        <w:spacing w:line="220" w:lineRule="atLeast"/>
        <w:jc w:val="center"/>
        <w:rPr>
          <w:rFonts w:ascii="仿宋_GB2312" w:eastAsia="仿宋_GB2312"/>
          <w:b/>
          <w:sz w:val="32"/>
          <w:szCs w:val="32"/>
        </w:rPr>
      </w:pPr>
      <w:r>
        <w:rPr>
          <w:rFonts w:ascii="仿宋_GB2312" w:eastAsia="仿宋_GB2312" w:hint="eastAsia"/>
          <w:b/>
          <w:sz w:val="32"/>
          <w:szCs w:val="32"/>
        </w:rPr>
        <w:t>商学院2020年工作总结及2021年工作要点</w:t>
      </w:r>
    </w:p>
    <w:p w:rsidR="00E964C9" w:rsidRDefault="00E964C9">
      <w:pPr>
        <w:spacing w:line="220" w:lineRule="atLeast"/>
      </w:pPr>
    </w:p>
    <w:p w:rsidR="00E964C9" w:rsidRDefault="00F47CE1">
      <w:pPr>
        <w:autoSpaceDE w:val="0"/>
        <w:autoSpaceDN w:val="0"/>
        <w:spacing w:line="480" w:lineRule="exact"/>
        <w:ind w:firstLineChars="200" w:firstLine="600"/>
        <w:rPr>
          <w:rFonts w:ascii="仿宋" w:eastAsia="仿宋" w:hAnsi="仿宋" w:cs="仿宋"/>
          <w:sz w:val="30"/>
          <w:szCs w:val="30"/>
        </w:rPr>
      </w:pPr>
      <w:r>
        <w:rPr>
          <w:rFonts w:ascii="仿宋" w:eastAsia="仿宋" w:hAnsi="仿宋" w:cs="仿宋" w:hint="eastAsia"/>
          <w:sz w:val="30"/>
          <w:szCs w:val="30"/>
          <w:lang w:val="zh-CN"/>
        </w:rPr>
        <w:t>商学院在学院党委、行政的领导下，</w:t>
      </w:r>
      <w:r w:rsidR="0041697F">
        <w:rPr>
          <w:rFonts w:ascii="仿宋" w:eastAsia="仿宋" w:hAnsi="仿宋" w:cs="仿宋" w:hint="eastAsia"/>
          <w:sz w:val="30"/>
          <w:szCs w:val="30"/>
        </w:rPr>
        <w:t>深入学习贯彻习近平新时代中国特色社会主义思想、党的</w:t>
      </w:r>
      <w:r>
        <w:rPr>
          <w:rFonts w:ascii="仿宋" w:eastAsia="仿宋" w:hAnsi="仿宋" w:cs="仿宋" w:hint="eastAsia"/>
          <w:sz w:val="30"/>
          <w:szCs w:val="30"/>
        </w:rPr>
        <w:t>十九大，</w:t>
      </w:r>
      <w:r>
        <w:rPr>
          <w:rFonts w:ascii="仿宋" w:eastAsia="仿宋" w:hAnsi="仿宋" w:cs="仿宋" w:hint="eastAsia"/>
          <w:sz w:val="30"/>
          <w:szCs w:val="30"/>
          <w:lang w:val="zh-CN"/>
        </w:rPr>
        <w:t>十九届五中全会、省委十四届八次全会</w:t>
      </w:r>
      <w:r>
        <w:rPr>
          <w:rFonts w:ascii="仿宋" w:eastAsia="仿宋" w:hAnsi="仿宋" w:cs="仿宋" w:hint="eastAsia"/>
          <w:sz w:val="30"/>
          <w:szCs w:val="30"/>
        </w:rPr>
        <w:t>精神，</w:t>
      </w:r>
      <w:r>
        <w:rPr>
          <w:rFonts w:ascii="仿宋" w:eastAsia="仿宋" w:hAnsi="仿宋" w:cs="仿宋" w:hint="eastAsia"/>
          <w:sz w:val="30"/>
          <w:szCs w:val="30"/>
          <w:lang w:val="zh-CN"/>
        </w:rPr>
        <w:t>以落实立德树人任务为根本，以</w:t>
      </w:r>
      <w:r>
        <w:rPr>
          <w:rFonts w:ascii="仿宋" w:eastAsia="仿宋" w:hAnsi="仿宋" w:cs="仿宋" w:hint="eastAsia"/>
          <w:sz w:val="30"/>
          <w:szCs w:val="30"/>
        </w:rPr>
        <w:t>提升发展质量和水平为核心，以党支部定期学习活动、专业建设研讨会等活动为载体开展党建工作、师资队伍建设、专业内涵建设、人才培养质量提升、社会服务优化等工作，务实推动商学院发展再上新台阶。</w:t>
      </w:r>
    </w:p>
    <w:p w:rsidR="00E964C9" w:rsidRDefault="00F47CE1">
      <w:pPr>
        <w:pStyle w:val="a6"/>
        <w:numPr>
          <w:ilvl w:val="0"/>
          <w:numId w:val="1"/>
        </w:numPr>
        <w:autoSpaceDE w:val="0"/>
        <w:autoSpaceDN w:val="0"/>
        <w:spacing w:line="480" w:lineRule="exact"/>
        <w:ind w:firstLineChars="0"/>
        <w:rPr>
          <w:rFonts w:ascii="仿宋" w:eastAsia="仿宋" w:hAnsi="仿宋" w:cs="仿宋"/>
          <w:sz w:val="30"/>
          <w:szCs w:val="30"/>
        </w:rPr>
      </w:pPr>
      <w:r>
        <w:rPr>
          <w:rFonts w:ascii="仿宋" w:eastAsia="仿宋" w:hAnsi="仿宋" w:cs="仿宋" w:hint="eastAsia"/>
          <w:sz w:val="30"/>
          <w:szCs w:val="30"/>
        </w:rPr>
        <w:t>深化教学改革，提升人才培养质量</w:t>
      </w:r>
    </w:p>
    <w:p w:rsidR="00E964C9" w:rsidRDefault="00F47CE1">
      <w:pPr>
        <w:pStyle w:val="a6"/>
        <w:numPr>
          <w:ilvl w:val="0"/>
          <w:numId w:val="2"/>
        </w:numPr>
        <w:autoSpaceDE w:val="0"/>
        <w:autoSpaceDN w:val="0"/>
        <w:spacing w:line="480" w:lineRule="exact"/>
        <w:ind w:firstLineChars="0"/>
        <w:rPr>
          <w:rFonts w:ascii="仿宋" w:eastAsia="仿宋" w:hAnsi="仿宋" w:cs="仿宋"/>
          <w:sz w:val="30"/>
          <w:szCs w:val="30"/>
        </w:rPr>
      </w:pPr>
      <w:r>
        <w:rPr>
          <w:rFonts w:ascii="仿宋" w:eastAsia="仿宋" w:hAnsi="仿宋" w:cs="仿宋" w:hint="eastAsia"/>
          <w:sz w:val="30"/>
          <w:szCs w:val="30"/>
        </w:rPr>
        <w:t>注重抓教学常规，确保正常教学秩序</w:t>
      </w:r>
    </w:p>
    <w:p w:rsidR="00E964C9" w:rsidRDefault="00F47CE1">
      <w:pPr>
        <w:spacing w:line="400" w:lineRule="exact"/>
        <w:ind w:firstLineChars="150" w:firstLine="450"/>
        <w:rPr>
          <w:rFonts w:ascii="仿宋" w:eastAsia="仿宋" w:hAnsi="仿宋" w:cs="仿宋"/>
          <w:bCs/>
          <w:sz w:val="30"/>
          <w:szCs w:val="30"/>
        </w:rPr>
      </w:pPr>
      <w:r>
        <w:rPr>
          <w:rFonts w:ascii="仿宋" w:eastAsia="仿宋" w:hAnsi="仿宋" w:cs="仿宋" w:hint="eastAsia"/>
          <w:sz w:val="30"/>
          <w:szCs w:val="30"/>
        </w:rPr>
        <w:t>商学院目前8个专业学生，共有学生2776名，专任老师50人，师生比高（56：1），2020年度共安排专业课教学班683个，人均承担13.66</w:t>
      </w:r>
      <w:r w:rsidR="00957768">
        <w:rPr>
          <w:rFonts w:ascii="仿宋" w:eastAsia="仿宋" w:hAnsi="仿宋" w:cs="仿宋" w:hint="eastAsia"/>
          <w:sz w:val="30"/>
          <w:szCs w:val="30"/>
        </w:rPr>
        <w:t>个</w:t>
      </w:r>
      <w:r>
        <w:rPr>
          <w:rFonts w:ascii="仿宋" w:eastAsia="仿宋" w:hAnsi="仿宋" w:cs="仿宋" w:hint="eastAsia"/>
          <w:sz w:val="30"/>
          <w:szCs w:val="30"/>
        </w:rPr>
        <w:t>教学班的授课任务；线上考场102个，参加线上考试学生4400</w:t>
      </w:r>
      <w:r w:rsidR="00A95CEA">
        <w:rPr>
          <w:rFonts w:ascii="仿宋" w:eastAsia="仿宋" w:hAnsi="仿宋" w:cs="仿宋" w:hint="eastAsia"/>
          <w:sz w:val="30"/>
          <w:szCs w:val="30"/>
        </w:rPr>
        <w:t>多人次</w:t>
      </w:r>
      <w:r>
        <w:rPr>
          <w:rFonts w:ascii="仿宋" w:eastAsia="仿宋" w:hAnsi="仿宋" w:cs="仿宋" w:hint="eastAsia"/>
          <w:sz w:val="30"/>
          <w:szCs w:val="30"/>
        </w:rPr>
        <w:t>，线下考场217个，参加期末考试人数近9300</w:t>
      </w:r>
      <w:r w:rsidR="00A95CEA">
        <w:rPr>
          <w:rFonts w:ascii="仿宋" w:eastAsia="仿宋" w:hAnsi="仿宋" w:cs="仿宋" w:hint="eastAsia"/>
          <w:sz w:val="30"/>
          <w:szCs w:val="30"/>
        </w:rPr>
        <w:t>人次</w:t>
      </w:r>
      <w:r>
        <w:rPr>
          <w:rFonts w:ascii="仿宋" w:eastAsia="仿宋" w:hAnsi="仿宋" w:cs="仿宋" w:hint="eastAsia"/>
          <w:sz w:val="30"/>
          <w:szCs w:val="30"/>
        </w:rPr>
        <w:t>，老师人均完成13.66个教学班的试卷及考核材料批阅和成绩录入工作。承担795名毕业生的毕业论文、实习指导工作，人均指导毕业论文</w:t>
      </w:r>
      <w:r w:rsidR="00957768">
        <w:rPr>
          <w:rFonts w:ascii="仿宋" w:eastAsia="仿宋" w:hAnsi="仿宋" w:cs="仿宋" w:hint="eastAsia"/>
          <w:sz w:val="30"/>
          <w:szCs w:val="30"/>
        </w:rPr>
        <w:t>15.９</w:t>
      </w:r>
      <w:r>
        <w:rPr>
          <w:rFonts w:ascii="仿宋" w:eastAsia="仿宋" w:hAnsi="仿宋" w:cs="仿宋" w:hint="eastAsia"/>
          <w:sz w:val="30"/>
          <w:szCs w:val="30"/>
        </w:rPr>
        <w:t>篇。2020届</w:t>
      </w:r>
      <w:r>
        <w:rPr>
          <w:rFonts w:ascii="仿宋" w:eastAsia="仿宋" w:hAnsi="仿宋" w:cs="仿宋" w:hint="eastAsia"/>
          <w:bCs/>
          <w:sz w:val="30"/>
          <w:szCs w:val="30"/>
        </w:rPr>
        <w:t>获得毕业证、学位证双证的毕业生795人，毕业率为99%。</w:t>
      </w:r>
    </w:p>
    <w:p w:rsidR="00E964C9" w:rsidRDefault="00F47CE1">
      <w:pPr>
        <w:spacing w:line="400" w:lineRule="exact"/>
        <w:ind w:firstLineChars="150" w:firstLine="450"/>
        <w:rPr>
          <w:rFonts w:ascii="仿宋" w:eastAsia="仿宋" w:hAnsi="仿宋" w:cs="仿宋"/>
          <w:sz w:val="30"/>
          <w:szCs w:val="30"/>
        </w:rPr>
      </w:pPr>
      <w:r>
        <w:rPr>
          <w:rFonts w:ascii="仿宋" w:eastAsia="仿宋" w:hAnsi="仿宋" w:cs="仿宋" w:hint="eastAsia"/>
          <w:sz w:val="30"/>
          <w:szCs w:val="30"/>
        </w:rPr>
        <w:t>(二)完善应用性人才培养方案</w:t>
      </w:r>
    </w:p>
    <w:p w:rsidR="00CB7F0D" w:rsidRDefault="00F47CE1">
      <w:pPr>
        <w:spacing w:line="400" w:lineRule="exact"/>
        <w:ind w:firstLineChars="200" w:firstLine="600"/>
        <w:rPr>
          <w:rFonts w:ascii="仿宋" w:eastAsia="仿宋" w:hAnsi="仿宋" w:cs="仿宋"/>
          <w:bCs/>
          <w:sz w:val="30"/>
          <w:szCs w:val="30"/>
        </w:rPr>
      </w:pPr>
      <w:r>
        <w:rPr>
          <w:rFonts w:ascii="仿宋" w:eastAsia="仿宋" w:hAnsi="仿宋" w:cs="仿宋" w:hint="eastAsia"/>
          <w:bCs/>
          <w:sz w:val="30"/>
          <w:szCs w:val="30"/>
        </w:rPr>
        <w:t>研究和探索本科应用型人才培养方式，切实提高应用型人才培养的水平。共完成包括普通生、三校生、专升本在内的14个本科教学指导计划的修订、审核等工作。</w:t>
      </w:r>
    </w:p>
    <w:p w:rsidR="00537690" w:rsidRDefault="00F47CE1" w:rsidP="00537690">
      <w:pPr>
        <w:spacing w:line="400" w:lineRule="exact"/>
        <w:ind w:firstLineChars="200" w:firstLine="600"/>
        <w:rPr>
          <w:rFonts w:ascii="仿宋" w:eastAsia="仿宋" w:hAnsi="仿宋" w:cs="仿宋"/>
          <w:bCs/>
          <w:sz w:val="30"/>
          <w:szCs w:val="30"/>
        </w:rPr>
      </w:pPr>
      <w:r>
        <w:rPr>
          <w:rFonts w:ascii="仿宋" w:eastAsia="仿宋" w:hAnsi="仿宋" w:cs="仿宋" w:hint="eastAsia"/>
          <w:bCs/>
          <w:sz w:val="30"/>
          <w:szCs w:val="30"/>
        </w:rPr>
        <w:t>通过学术交流、企业调研，切实了解专业发展趋势、行业现状、用人单位需求等</w:t>
      </w:r>
      <w:r w:rsidR="00CB7F0D">
        <w:rPr>
          <w:rFonts w:ascii="仿宋" w:eastAsia="仿宋" w:hAnsi="仿宋" w:cs="仿宋" w:hint="eastAsia"/>
          <w:bCs/>
          <w:sz w:val="30"/>
          <w:szCs w:val="30"/>
        </w:rPr>
        <w:t>，</w:t>
      </w:r>
      <w:r w:rsidR="00537690">
        <w:rPr>
          <w:rFonts w:ascii="仿宋" w:eastAsia="仿宋" w:hAnsi="仿宋" w:cs="仿宋" w:hint="eastAsia"/>
          <w:bCs/>
          <w:sz w:val="30"/>
          <w:szCs w:val="30"/>
        </w:rPr>
        <w:t>进一步完善应用性人才培养方案，并通过多种形式夯实实践教学体系。</w:t>
      </w:r>
    </w:p>
    <w:p w:rsidR="00E964C9" w:rsidRDefault="00E964C9">
      <w:pPr>
        <w:spacing w:line="400" w:lineRule="exact"/>
        <w:ind w:firstLineChars="200" w:firstLine="600"/>
        <w:rPr>
          <w:rFonts w:ascii="仿宋" w:eastAsia="仿宋" w:hAnsi="仿宋" w:cs="仿宋"/>
          <w:sz w:val="30"/>
          <w:szCs w:val="30"/>
        </w:rPr>
      </w:pPr>
    </w:p>
    <w:p w:rsidR="00E964C9" w:rsidRDefault="00E964C9">
      <w:pPr>
        <w:spacing w:line="400" w:lineRule="exact"/>
        <w:ind w:firstLineChars="200" w:firstLine="600"/>
        <w:rPr>
          <w:rFonts w:ascii="仿宋" w:eastAsia="仿宋" w:hAnsi="仿宋" w:cs="仿宋"/>
          <w:bCs/>
          <w:sz w:val="30"/>
          <w:szCs w:val="30"/>
        </w:rPr>
      </w:pPr>
    </w:p>
    <w:p w:rsidR="00E964C9" w:rsidRDefault="00F47CE1">
      <w:pPr>
        <w:spacing w:line="400" w:lineRule="exact"/>
        <w:ind w:firstLineChars="200" w:firstLine="600"/>
        <w:rPr>
          <w:rFonts w:ascii="仿宋" w:eastAsia="仿宋" w:hAnsi="仿宋" w:cs="仿宋"/>
          <w:bCs/>
          <w:sz w:val="30"/>
          <w:szCs w:val="30"/>
        </w:rPr>
      </w:pPr>
      <w:r>
        <w:rPr>
          <w:rFonts w:ascii="仿宋" w:eastAsia="仿宋" w:hAnsi="仿宋" w:cs="仿宋" w:hint="eastAsia"/>
          <w:bCs/>
          <w:sz w:val="30"/>
          <w:szCs w:val="30"/>
        </w:rPr>
        <w:lastRenderedPageBreak/>
        <w:t>组织专业骨干教师赴苏州参加2020</w:t>
      </w:r>
      <w:r w:rsidR="00957768">
        <w:rPr>
          <w:rFonts w:ascii="仿宋" w:eastAsia="仿宋" w:hAnsi="仿宋" w:cs="仿宋" w:hint="eastAsia"/>
          <w:bCs/>
          <w:sz w:val="30"/>
          <w:szCs w:val="30"/>
        </w:rPr>
        <w:t>商业创新大会•东部峰会—</w:t>
      </w:r>
      <w:r w:rsidR="00AB6599">
        <w:rPr>
          <w:rFonts w:ascii="仿宋" w:eastAsia="仿宋" w:hAnsi="仿宋" w:cs="仿宋" w:hint="eastAsia"/>
          <w:bCs/>
          <w:sz w:val="30"/>
          <w:szCs w:val="30"/>
        </w:rPr>
        <w:t>数智化人才培养高峰论坛。</w:t>
      </w:r>
      <w:r>
        <w:rPr>
          <w:rFonts w:ascii="仿宋" w:eastAsia="仿宋" w:hAnsi="仿宋" w:cs="仿宋" w:hint="eastAsia"/>
          <w:bCs/>
          <w:sz w:val="30"/>
          <w:szCs w:val="30"/>
        </w:rPr>
        <w:t>对智能财务、数字营销、数字金融</w:t>
      </w:r>
      <w:r w:rsidR="00537690">
        <w:rPr>
          <w:rFonts w:ascii="仿宋" w:eastAsia="仿宋" w:hAnsi="仿宋" w:cs="仿宋" w:hint="eastAsia"/>
          <w:bCs/>
          <w:sz w:val="30"/>
          <w:szCs w:val="30"/>
        </w:rPr>
        <w:t>等数智化人才培养有了更深认识。</w:t>
      </w:r>
    </w:p>
    <w:p w:rsidR="000A5322" w:rsidRDefault="000A5322">
      <w:pPr>
        <w:spacing w:line="400" w:lineRule="exact"/>
        <w:ind w:firstLineChars="200" w:firstLine="600"/>
        <w:rPr>
          <w:rFonts w:ascii="仿宋" w:eastAsia="仿宋" w:hAnsi="仿宋" w:cs="仿宋"/>
          <w:bCs/>
          <w:sz w:val="30"/>
          <w:szCs w:val="30"/>
        </w:rPr>
      </w:pPr>
      <w:r>
        <w:rPr>
          <w:rFonts w:ascii="仿宋" w:eastAsia="仿宋" w:hAnsi="仿宋" w:cs="仿宋" w:hint="eastAsia"/>
          <w:bCs/>
          <w:sz w:val="30"/>
          <w:szCs w:val="30"/>
        </w:rPr>
        <w:t>校园e银行开业，这是校企合作的新高度，真正实现了课程教学、项目实践、岗位实习三位一体的合作模式，为学生搭建创新实践新平台，成为我院实践育人的新动能。</w:t>
      </w:r>
    </w:p>
    <w:p w:rsidR="00E964C9" w:rsidRDefault="00F47CE1" w:rsidP="00E74494">
      <w:pPr>
        <w:spacing w:line="400" w:lineRule="exact"/>
        <w:ind w:firstLine="588"/>
        <w:rPr>
          <w:rFonts w:ascii="仿宋" w:eastAsia="仿宋" w:hAnsi="仿宋" w:cs="仿宋" w:hint="eastAsia"/>
          <w:bCs/>
          <w:sz w:val="30"/>
          <w:szCs w:val="30"/>
        </w:rPr>
      </w:pPr>
      <w:r>
        <w:rPr>
          <w:rFonts w:ascii="仿宋" w:eastAsia="仿宋" w:hAnsi="仿宋" w:cs="仿宋" w:hint="eastAsia"/>
          <w:bCs/>
          <w:sz w:val="30"/>
          <w:szCs w:val="30"/>
        </w:rPr>
        <w:t>组织</w:t>
      </w:r>
      <w:r>
        <w:rPr>
          <w:rFonts w:ascii="仿宋" w:eastAsia="仿宋" w:hAnsi="仿宋" w:cs="仿宋" w:hint="eastAsia"/>
          <w:color w:val="333333"/>
          <w:sz w:val="30"/>
          <w:szCs w:val="30"/>
          <w:shd w:val="clear" w:color="auto" w:fill="FFFFFF"/>
        </w:rPr>
        <w:t>大商创跨专业综合实训专题工作会议，推进跨专业综合实训课程实施，梳理实践教学体系，促进专业升级改造、凝炼专业特色。</w:t>
      </w:r>
      <w:r>
        <w:rPr>
          <w:rFonts w:ascii="仿宋" w:eastAsia="仿宋" w:hAnsi="仿宋" w:cs="仿宋" w:hint="eastAsia"/>
          <w:bCs/>
          <w:sz w:val="30"/>
          <w:szCs w:val="30"/>
        </w:rPr>
        <w:t>11月份在大商创综合实训中心成功开展第1期虚拟商业社会环境（VBSE</w:t>
      </w:r>
      <w:r w:rsidR="00537690">
        <w:rPr>
          <w:rFonts w:ascii="仿宋" w:eastAsia="仿宋" w:hAnsi="仿宋" w:cs="仿宋" w:hint="eastAsia"/>
          <w:bCs/>
          <w:sz w:val="30"/>
          <w:szCs w:val="30"/>
        </w:rPr>
        <w:t>）跨专业综合实训课程</w:t>
      </w:r>
      <w:r>
        <w:rPr>
          <w:rFonts w:ascii="仿宋" w:eastAsia="仿宋" w:hAnsi="仿宋" w:cs="仿宋" w:hint="eastAsia"/>
          <w:bCs/>
          <w:sz w:val="30"/>
          <w:szCs w:val="30"/>
        </w:rPr>
        <w:t>。会计学、金融学、电子商务、旅游管理等专业开展专业软件培训活动。</w:t>
      </w:r>
    </w:p>
    <w:p w:rsidR="00E74494" w:rsidRDefault="00E74494" w:rsidP="00E74494">
      <w:pPr>
        <w:spacing w:line="400" w:lineRule="exact"/>
        <w:ind w:firstLine="588"/>
        <w:rPr>
          <w:rFonts w:ascii="仿宋" w:eastAsia="仿宋" w:hAnsi="仿宋" w:cs="仿宋"/>
          <w:bCs/>
          <w:sz w:val="30"/>
          <w:szCs w:val="30"/>
        </w:rPr>
      </w:pPr>
      <w:r>
        <w:rPr>
          <w:rFonts w:ascii="仿宋" w:eastAsia="仿宋" w:hAnsi="仿宋" w:cs="仿宋" w:hint="eastAsia"/>
          <w:bCs/>
          <w:sz w:val="30"/>
          <w:szCs w:val="30"/>
        </w:rPr>
        <w:t>财务管理专业组建了财务实习小分队，与学院财务部</w:t>
      </w:r>
      <w:r w:rsidRPr="00E74494">
        <w:rPr>
          <w:rFonts w:ascii="仿宋" w:eastAsia="仿宋" w:hAnsi="仿宋" w:cs="仿宋" w:hint="eastAsia"/>
          <w:bCs/>
          <w:sz w:val="30"/>
          <w:szCs w:val="30"/>
        </w:rPr>
        <w:t>共同培养财务管理人才。</w:t>
      </w:r>
    </w:p>
    <w:p w:rsidR="00E964C9" w:rsidRDefault="00F47CE1">
      <w:pPr>
        <w:spacing w:line="400" w:lineRule="exact"/>
        <w:ind w:leftChars="-3" w:left="-7" w:firstLineChars="231" w:firstLine="693"/>
        <w:rPr>
          <w:rFonts w:ascii="仿宋" w:eastAsia="仿宋" w:hAnsi="仿宋" w:cs="仿宋"/>
          <w:bCs/>
          <w:sz w:val="30"/>
          <w:szCs w:val="30"/>
        </w:rPr>
      </w:pPr>
      <w:r>
        <w:rPr>
          <w:rFonts w:ascii="仿宋" w:eastAsia="仿宋" w:hAnsi="仿宋" w:cs="仿宋" w:hint="eastAsia"/>
          <w:bCs/>
          <w:sz w:val="30"/>
          <w:szCs w:val="30"/>
        </w:rPr>
        <w:t>(三)深化教学改革</w:t>
      </w:r>
    </w:p>
    <w:p w:rsidR="00E964C9" w:rsidRDefault="00F47CE1">
      <w:pPr>
        <w:spacing w:line="400" w:lineRule="exact"/>
        <w:ind w:firstLineChars="200" w:firstLine="600"/>
        <w:rPr>
          <w:rFonts w:ascii="仿宋" w:eastAsia="仿宋" w:hAnsi="仿宋" w:cs="仿宋"/>
          <w:bCs/>
          <w:sz w:val="30"/>
          <w:szCs w:val="30"/>
        </w:rPr>
      </w:pPr>
      <w:r>
        <w:rPr>
          <w:rFonts w:ascii="仿宋" w:eastAsia="仿宋" w:hAnsi="仿宋" w:cs="仿宋" w:hint="eastAsia"/>
          <w:sz w:val="30"/>
          <w:szCs w:val="30"/>
        </w:rPr>
        <w:t>以教学成果奖、一流专业建设、教改项目申报等为契机，积极组织力量进行各类项目的申报，同时</w:t>
      </w:r>
      <w:r>
        <w:rPr>
          <w:rFonts w:ascii="仿宋" w:eastAsia="仿宋" w:hAnsi="仿宋" w:cs="仿宋" w:hint="eastAsia"/>
          <w:bCs/>
          <w:sz w:val="30"/>
          <w:szCs w:val="30"/>
        </w:rPr>
        <w:t>着力推进以课程为核心的教学改革，落实课堂创新行动计划，具体情况如下：</w:t>
      </w:r>
    </w:p>
    <w:p w:rsidR="00E964C9" w:rsidRDefault="00F47CE1">
      <w:pPr>
        <w:spacing w:line="400" w:lineRule="exact"/>
        <w:ind w:firstLineChars="200" w:firstLine="600"/>
        <w:rPr>
          <w:rFonts w:ascii="仿宋" w:eastAsia="仿宋" w:hAnsi="仿宋" w:cs="仿宋"/>
          <w:bCs/>
          <w:sz w:val="30"/>
          <w:szCs w:val="30"/>
        </w:rPr>
      </w:pPr>
      <w:r>
        <w:rPr>
          <w:rFonts w:ascii="仿宋" w:eastAsia="仿宋" w:hAnsi="仿宋" w:cs="仿宋" w:hint="eastAsia"/>
          <w:bCs/>
          <w:sz w:val="30"/>
          <w:szCs w:val="30"/>
        </w:rPr>
        <w:t>在2020</w:t>
      </w:r>
      <w:r w:rsidR="00537690">
        <w:rPr>
          <w:rFonts w:ascii="仿宋" w:eastAsia="仿宋" w:hAnsi="仿宋" w:cs="仿宋" w:hint="eastAsia"/>
          <w:bCs/>
          <w:sz w:val="30"/>
          <w:szCs w:val="30"/>
        </w:rPr>
        <w:t>省本科高校“互联网+教学”</w:t>
      </w:r>
      <w:r>
        <w:rPr>
          <w:rFonts w:ascii="仿宋" w:eastAsia="仿宋" w:hAnsi="仿宋" w:cs="仿宋" w:hint="eastAsia"/>
          <w:bCs/>
          <w:sz w:val="30"/>
          <w:szCs w:val="30"/>
        </w:rPr>
        <w:t>优秀案</w:t>
      </w:r>
      <w:r w:rsidR="00E20FAC">
        <w:rPr>
          <w:rFonts w:ascii="仿宋" w:eastAsia="仿宋" w:hAnsi="仿宋" w:cs="仿宋" w:hint="eastAsia"/>
          <w:bCs/>
          <w:sz w:val="30"/>
          <w:szCs w:val="30"/>
        </w:rPr>
        <w:t>例评选中，李云《会计学》课程获特等奖，麻勇爱《金融学》获一等奖；</w:t>
      </w:r>
    </w:p>
    <w:p w:rsidR="00E20FAC" w:rsidRDefault="00F47CE1">
      <w:pPr>
        <w:ind w:firstLineChars="200" w:firstLine="600"/>
        <w:rPr>
          <w:rFonts w:ascii="仿宋" w:eastAsia="仿宋" w:hAnsi="仿宋" w:cs="仿宋"/>
          <w:sz w:val="30"/>
          <w:szCs w:val="30"/>
        </w:rPr>
      </w:pPr>
      <w:r>
        <w:rPr>
          <w:rFonts w:ascii="仿宋" w:eastAsia="仿宋" w:hAnsi="仿宋" w:cs="仿宋" w:hint="eastAsia"/>
          <w:bCs/>
          <w:sz w:val="30"/>
          <w:szCs w:val="30"/>
        </w:rPr>
        <w:t>徐应涛的</w:t>
      </w:r>
      <w:r>
        <w:rPr>
          <w:rFonts w:ascii="仿宋" w:eastAsia="仿宋" w:hAnsi="仿宋" w:cs="仿宋" w:hint="eastAsia"/>
          <w:color w:val="333333"/>
          <w:sz w:val="30"/>
          <w:szCs w:val="30"/>
          <w:shd w:val="clear" w:color="auto" w:fill="FFFFFF"/>
        </w:rPr>
        <w:t>农村数字经济产教融合人才培养示范基地，获学院推荐省级产教融合示范基地（第三批人才培养类示范基地）</w:t>
      </w:r>
      <w:r w:rsidR="00E20FAC">
        <w:rPr>
          <w:rFonts w:ascii="仿宋" w:eastAsia="仿宋" w:hAnsi="仿宋" w:cs="仿宋" w:hint="eastAsia"/>
          <w:color w:val="333333"/>
          <w:sz w:val="30"/>
          <w:szCs w:val="30"/>
          <w:shd w:val="clear" w:color="auto" w:fill="FFFFFF"/>
        </w:rPr>
        <w:t>；</w:t>
      </w:r>
      <w:r>
        <w:rPr>
          <w:rFonts w:ascii="仿宋" w:eastAsia="仿宋" w:hAnsi="仿宋" w:cs="仿宋" w:hint="eastAsia"/>
          <w:sz w:val="30"/>
          <w:szCs w:val="30"/>
        </w:rPr>
        <w:t xml:space="preserve"> </w:t>
      </w:r>
    </w:p>
    <w:p w:rsidR="00E964C9" w:rsidRDefault="00E20FAC">
      <w:pPr>
        <w:ind w:firstLineChars="200" w:firstLine="600"/>
        <w:rPr>
          <w:rFonts w:ascii="仿宋" w:eastAsia="仿宋" w:hAnsi="仿宋" w:cs="仿宋"/>
          <w:sz w:val="30"/>
          <w:szCs w:val="30"/>
        </w:rPr>
      </w:pPr>
      <w:r>
        <w:rPr>
          <w:rFonts w:ascii="仿宋" w:eastAsia="仿宋" w:hAnsi="仿宋" w:cs="仿宋" w:hint="eastAsia"/>
          <w:sz w:val="30"/>
          <w:szCs w:val="30"/>
        </w:rPr>
        <w:t>基本完成专业审核评估７个专业自评工作；</w:t>
      </w:r>
    </w:p>
    <w:p w:rsidR="00E964C9" w:rsidRDefault="00F47CE1">
      <w:pPr>
        <w:pStyle w:val="1"/>
        <w:shd w:val="clear" w:color="auto" w:fill="FFFFFF"/>
        <w:spacing w:beforeAutospacing="0" w:afterAutospacing="0" w:line="540" w:lineRule="atLeast"/>
        <w:ind w:firstLineChars="100" w:firstLine="301"/>
        <w:jc w:val="both"/>
        <w:rPr>
          <w:rFonts w:ascii="仿宋" w:eastAsia="仿宋" w:hAnsi="仿宋" w:cs="仿宋" w:hint="default"/>
          <w:sz w:val="30"/>
          <w:szCs w:val="30"/>
        </w:rPr>
      </w:pPr>
      <w:r>
        <w:rPr>
          <w:rFonts w:ascii="仿宋" w:eastAsia="仿宋" w:hAnsi="仿宋" w:cs="仿宋"/>
          <w:sz w:val="30"/>
          <w:szCs w:val="30"/>
        </w:rPr>
        <w:t xml:space="preserve"> </w:t>
      </w:r>
      <w:r>
        <w:rPr>
          <w:rFonts w:ascii="仿宋" w:eastAsia="仿宋" w:hAnsi="仿宋" w:cs="仿宋"/>
          <w:b w:val="0"/>
          <w:bCs/>
          <w:kern w:val="0"/>
          <w:sz w:val="30"/>
          <w:szCs w:val="30"/>
        </w:rPr>
        <w:t>学院2020年春季在线教学示范课堂获奖6人及西方经济学教学团队1个；</w:t>
      </w:r>
    </w:p>
    <w:p w:rsidR="00E964C9" w:rsidRDefault="00F47CE1">
      <w:pPr>
        <w:spacing w:line="400" w:lineRule="exact"/>
        <w:ind w:leftChars="-3" w:left="-7" w:firstLineChars="207" w:firstLine="621"/>
        <w:rPr>
          <w:rFonts w:ascii="仿宋" w:eastAsia="仿宋" w:hAnsi="仿宋" w:cs="仿宋"/>
          <w:bCs/>
          <w:sz w:val="30"/>
          <w:szCs w:val="30"/>
        </w:rPr>
      </w:pPr>
      <w:r>
        <w:rPr>
          <w:rFonts w:ascii="仿宋" w:eastAsia="仿宋" w:hAnsi="仿宋" w:cs="仿宋" w:hint="eastAsia"/>
          <w:bCs/>
          <w:sz w:val="30"/>
          <w:szCs w:val="30"/>
        </w:rPr>
        <w:t>院级新形态教材建设项目立项1项；</w:t>
      </w:r>
    </w:p>
    <w:p w:rsidR="00E964C9" w:rsidRDefault="00F47CE1">
      <w:pPr>
        <w:spacing w:line="400" w:lineRule="exact"/>
        <w:ind w:leftChars="-3" w:left="-7" w:firstLineChars="207" w:firstLine="621"/>
        <w:rPr>
          <w:rFonts w:ascii="仿宋" w:eastAsia="仿宋" w:hAnsi="仿宋" w:cs="仿宋"/>
          <w:bCs/>
          <w:sz w:val="30"/>
          <w:szCs w:val="30"/>
        </w:rPr>
      </w:pPr>
      <w:r>
        <w:rPr>
          <w:rFonts w:ascii="仿宋" w:eastAsia="仿宋" w:hAnsi="仿宋" w:cs="仿宋" w:hint="eastAsia"/>
          <w:bCs/>
          <w:sz w:val="30"/>
          <w:szCs w:val="30"/>
        </w:rPr>
        <w:t>院级教改项目立项5项；</w:t>
      </w:r>
    </w:p>
    <w:p w:rsidR="00E964C9" w:rsidRDefault="00F47CE1">
      <w:pPr>
        <w:spacing w:line="400" w:lineRule="exact"/>
        <w:ind w:leftChars="-3" w:left="-7" w:firstLineChars="207" w:firstLine="621"/>
        <w:rPr>
          <w:rFonts w:ascii="仿宋" w:eastAsia="仿宋" w:hAnsi="仿宋" w:cs="仿宋"/>
          <w:bCs/>
          <w:sz w:val="30"/>
          <w:szCs w:val="30"/>
        </w:rPr>
      </w:pPr>
      <w:r>
        <w:rPr>
          <w:rFonts w:ascii="仿宋" w:eastAsia="仿宋" w:hAnsi="仿宋" w:cs="仿宋" w:hint="eastAsia"/>
          <w:bCs/>
          <w:sz w:val="30"/>
          <w:szCs w:val="30"/>
        </w:rPr>
        <w:t>年院级一流本科课程项目立项3项；</w:t>
      </w:r>
    </w:p>
    <w:p w:rsidR="00E964C9" w:rsidRDefault="00F47CE1">
      <w:pPr>
        <w:spacing w:line="400" w:lineRule="exact"/>
        <w:ind w:leftChars="-3" w:left="-7" w:firstLineChars="207" w:firstLine="621"/>
        <w:rPr>
          <w:rFonts w:ascii="仿宋" w:eastAsia="仿宋" w:hAnsi="仿宋" w:cs="仿宋"/>
          <w:color w:val="333333"/>
          <w:sz w:val="30"/>
          <w:szCs w:val="30"/>
          <w:shd w:val="clear" w:color="auto" w:fill="FFFFFF"/>
        </w:rPr>
      </w:pPr>
      <w:r>
        <w:rPr>
          <w:rFonts w:ascii="仿宋" w:eastAsia="仿宋" w:hAnsi="仿宋" w:cs="仿宋" w:hint="eastAsia"/>
          <w:color w:val="333333"/>
          <w:sz w:val="30"/>
          <w:szCs w:val="30"/>
          <w:shd w:val="clear" w:color="auto" w:fill="FFFFFF"/>
        </w:rPr>
        <w:lastRenderedPageBreak/>
        <w:t>精品在线开放课程建设项目进行中期检查</w:t>
      </w:r>
      <w:r w:rsidR="00E20FAC">
        <w:rPr>
          <w:rFonts w:ascii="仿宋" w:eastAsia="仿宋" w:hAnsi="仿宋" w:cs="仿宋" w:hint="eastAsia"/>
          <w:color w:val="333333"/>
          <w:sz w:val="30"/>
          <w:szCs w:val="30"/>
          <w:shd w:val="clear" w:color="auto" w:fill="FFFFFF"/>
        </w:rPr>
        <w:t>；</w:t>
      </w:r>
    </w:p>
    <w:p w:rsidR="00E964C9" w:rsidRDefault="00F47CE1">
      <w:pPr>
        <w:spacing w:line="400" w:lineRule="exact"/>
        <w:ind w:leftChars="-3" w:left="-7" w:firstLineChars="207" w:firstLine="621"/>
        <w:rPr>
          <w:rFonts w:ascii="仿宋" w:eastAsia="仿宋" w:hAnsi="仿宋" w:cs="仿宋"/>
          <w:color w:val="333333"/>
          <w:sz w:val="30"/>
          <w:szCs w:val="30"/>
          <w:shd w:val="clear" w:color="auto" w:fill="FFFFFF"/>
        </w:rPr>
      </w:pPr>
      <w:r>
        <w:rPr>
          <w:rFonts w:ascii="仿宋" w:eastAsia="仿宋" w:hAnsi="仿宋" w:cs="仿宋" w:hint="eastAsia"/>
          <w:color w:val="333333"/>
          <w:sz w:val="30"/>
          <w:szCs w:val="30"/>
          <w:shd w:val="clear" w:color="auto" w:fill="FFFFFF"/>
        </w:rPr>
        <w:t>院级教改项目结题8项</w:t>
      </w:r>
      <w:r w:rsidR="00E20FAC">
        <w:rPr>
          <w:rFonts w:ascii="仿宋" w:eastAsia="仿宋" w:hAnsi="仿宋" w:cs="仿宋" w:hint="eastAsia"/>
          <w:color w:val="333333"/>
          <w:sz w:val="30"/>
          <w:szCs w:val="30"/>
          <w:shd w:val="clear" w:color="auto" w:fill="FFFFFF"/>
        </w:rPr>
        <w:t>；</w:t>
      </w:r>
    </w:p>
    <w:p w:rsidR="00DB5AA8" w:rsidRDefault="00DB5AA8">
      <w:pPr>
        <w:ind w:firstLine="600"/>
        <w:rPr>
          <w:rFonts w:ascii="仿宋" w:eastAsia="仿宋" w:hAnsi="仿宋" w:cs="仿宋"/>
          <w:color w:val="333333"/>
          <w:sz w:val="30"/>
          <w:szCs w:val="30"/>
          <w:shd w:val="clear" w:color="auto" w:fill="FFFFFF"/>
        </w:rPr>
      </w:pPr>
      <w:r>
        <w:rPr>
          <w:rFonts w:ascii="仿宋" w:eastAsia="仿宋" w:hAnsi="仿宋" w:cs="仿宋" w:hint="eastAsia"/>
          <w:color w:val="333333"/>
          <w:sz w:val="30"/>
          <w:szCs w:val="30"/>
          <w:shd w:val="clear" w:color="auto" w:fill="FFFFFF"/>
        </w:rPr>
        <w:t>商学院教改项目20项</w:t>
      </w:r>
      <w:r w:rsidR="00E20FAC">
        <w:rPr>
          <w:rFonts w:ascii="仿宋" w:eastAsia="仿宋" w:hAnsi="仿宋" w:cs="仿宋" w:hint="eastAsia"/>
          <w:color w:val="333333"/>
          <w:sz w:val="30"/>
          <w:szCs w:val="30"/>
          <w:shd w:val="clear" w:color="auto" w:fill="FFFFFF"/>
        </w:rPr>
        <w:t>；</w:t>
      </w:r>
    </w:p>
    <w:p w:rsidR="00E964C9" w:rsidRDefault="00AB6599">
      <w:pPr>
        <w:ind w:firstLine="600"/>
        <w:rPr>
          <w:rFonts w:ascii="仿宋" w:eastAsia="仿宋" w:hAnsi="仿宋" w:cs="仿宋"/>
          <w:bCs/>
          <w:sz w:val="30"/>
          <w:szCs w:val="30"/>
        </w:rPr>
      </w:pPr>
      <w:r>
        <w:rPr>
          <w:rFonts w:ascii="仿宋" w:eastAsia="仿宋" w:hAnsi="仿宋" w:cs="仿宋" w:hint="eastAsia"/>
          <w:color w:val="333333"/>
          <w:sz w:val="30"/>
          <w:szCs w:val="30"/>
          <w:shd w:val="clear" w:color="auto" w:fill="FFFFFF"/>
        </w:rPr>
        <w:t>按照学院“课程门门有思政，教师人人讲育人”的要求，引导教师挖掘课程中的思政元素，</w:t>
      </w:r>
      <w:r w:rsidR="00F47CE1">
        <w:rPr>
          <w:rFonts w:ascii="仿宋" w:eastAsia="仿宋" w:hAnsi="仿宋" w:cs="仿宋" w:hint="eastAsia"/>
          <w:color w:val="333333"/>
          <w:sz w:val="30"/>
          <w:szCs w:val="30"/>
          <w:shd w:val="clear" w:color="auto" w:fill="FFFFFF"/>
        </w:rPr>
        <w:t>本学期继续开展“一师一金”公开课活动，</w:t>
      </w:r>
      <w:r w:rsidR="00E20FAC">
        <w:rPr>
          <w:rFonts w:ascii="仿宋" w:eastAsia="仿宋" w:hAnsi="仿宋" w:cs="仿宋" w:hint="eastAsia"/>
          <w:bCs/>
          <w:sz w:val="30"/>
          <w:szCs w:val="30"/>
        </w:rPr>
        <w:t>教师全员开设“金课”；</w:t>
      </w:r>
    </w:p>
    <w:p w:rsidR="00E964C9" w:rsidRDefault="00F47CE1">
      <w:pPr>
        <w:pStyle w:val="1"/>
        <w:shd w:val="clear" w:color="auto" w:fill="FFFFFF"/>
        <w:spacing w:beforeAutospacing="0" w:afterAutospacing="0" w:line="540" w:lineRule="atLeast"/>
        <w:ind w:firstLineChars="200" w:firstLine="600"/>
        <w:jc w:val="both"/>
        <w:rPr>
          <w:rFonts w:ascii="仿宋" w:eastAsia="仿宋" w:hAnsi="仿宋" w:cs="仿宋" w:hint="default"/>
          <w:b w:val="0"/>
          <w:bCs/>
          <w:kern w:val="0"/>
          <w:sz w:val="30"/>
          <w:szCs w:val="30"/>
        </w:rPr>
      </w:pPr>
      <w:r>
        <w:rPr>
          <w:rFonts w:ascii="仿宋" w:eastAsia="仿宋" w:hAnsi="仿宋" w:cs="仿宋"/>
          <w:b w:val="0"/>
          <w:bCs/>
          <w:kern w:val="0"/>
          <w:sz w:val="30"/>
          <w:szCs w:val="30"/>
        </w:rPr>
        <w:t>组织老师参加总院组织的线上线下混合式一流课程建设交流会；</w:t>
      </w:r>
    </w:p>
    <w:p w:rsidR="00E964C9" w:rsidRDefault="00F47CE1">
      <w:pPr>
        <w:rPr>
          <w:rFonts w:ascii="仿宋" w:eastAsia="仿宋" w:hAnsi="仿宋" w:cs="仿宋"/>
          <w:color w:val="333333"/>
          <w:sz w:val="30"/>
          <w:szCs w:val="30"/>
          <w:shd w:val="clear" w:color="auto" w:fill="FFFFFF"/>
        </w:rPr>
      </w:pPr>
      <w:r>
        <w:rPr>
          <w:rFonts w:ascii="仿宋" w:eastAsia="仿宋" w:hAnsi="仿宋" w:cs="仿宋" w:hint="eastAsia"/>
          <w:bCs/>
          <w:sz w:val="30"/>
          <w:szCs w:val="30"/>
        </w:rPr>
        <w:t xml:space="preserve">    </w:t>
      </w:r>
      <w:r>
        <w:rPr>
          <w:rFonts w:ascii="仿宋" w:eastAsia="仿宋" w:hAnsi="仿宋" w:cs="仿宋" w:hint="eastAsia"/>
          <w:color w:val="333333"/>
          <w:sz w:val="30"/>
          <w:szCs w:val="30"/>
          <w:shd w:val="clear" w:color="auto" w:fill="FFFFFF"/>
        </w:rPr>
        <w:t>根据学院疫情防控期间在线教学工作方案，开展线上课堂教学巡察活动；</w:t>
      </w:r>
    </w:p>
    <w:p w:rsidR="00E964C9" w:rsidRDefault="00F47CE1">
      <w:pPr>
        <w:rPr>
          <w:rFonts w:ascii="仿宋" w:eastAsia="仿宋" w:hAnsi="仿宋" w:cs="仿宋"/>
          <w:bCs/>
          <w:sz w:val="30"/>
          <w:szCs w:val="30"/>
        </w:rPr>
      </w:pPr>
      <w:r>
        <w:rPr>
          <w:rFonts w:ascii="仿宋" w:eastAsia="仿宋" w:hAnsi="仿宋" w:cs="仿宋" w:hint="eastAsia"/>
          <w:color w:val="333333"/>
          <w:sz w:val="30"/>
          <w:szCs w:val="30"/>
          <w:shd w:val="clear" w:color="auto" w:fill="FFFFFF"/>
        </w:rPr>
        <w:t xml:space="preserve">    组织开展课程思政教研展示周活动，</w:t>
      </w:r>
      <w:r w:rsidR="00AB6599">
        <w:rPr>
          <w:rFonts w:ascii="仿宋" w:eastAsia="仿宋" w:hAnsi="仿宋" w:cs="仿宋" w:hint="eastAsia"/>
          <w:color w:val="333333"/>
          <w:sz w:val="30"/>
          <w:szCs w:val="30"/>
          <w:shd w:val="clear" w:color="auto" w:fill="FFFFFF"/>
        </w:rPr>
        <w:t>各专业教师积极参与教研</w:t>
      </w:r>
      <w:r>
        <w:rPr>
          <w:rFonts w:ascii="仿宋" w:eastAsia="仿宋" w:hAnsi="仿宋" w:cs="仿宋" w:hint="eastAsia"/>
          <w:color w:val="333333"/>
          <w:sz w:val="30"/>
          <w:szCs w:val="30"/>
          <w:shd w:val="clear" w:color="auto" w:fill="FFFFFF"/>
        </w:rPr>
        <w:t>活动，实现课程思政教研活动的广泛覆盖。</w:t>
      </w:r>
    </w:p>
    <w:p w:rsidR="00E964C9" w:rsidRDefault="00F47CE1">
      <w:pPr>
        <w:numPr>
          <w:ilvl w:val="0"/>
          <w:numId w:val="3"/>
        </w:numPr>
        <w:spacing w:line="400" w:lineRule="exact"/>
        <w:rPr>
          <w:rFonts w:ascii="仿宋" w:eastAsia="仿宋" w:hAnsi="仿宋" w:cs="仿宋"/>
          <w:bCs/>
          <w:sz w:val="30"/>
          <w:szCs w:val="30"/>
        </w:rPr>
      </w:pPr>
      <w:r>
        <w:rPr>
          <w:rFonts w:ascii="仿宋" w:eastAsia="仿宋" w:hAnsi="仿宋" w:cs="仿宋" w:hint="eastAsia"/>
          <w:bCs/>
          <w:sz w:val="30"/>
          <w:szCs w:val="30"/>
        </w:rPr>
        <w:t>教研活动丰富多彩</w:t>
      </w:r>
    </w:p>
    <w:p w:rsidR="00E964C9" w:rsidRDefault="00AB6599">
      <w:pPr>
        <w:spacing w:line="400" w:lineRule="exact"/>
        <w:ind w:leftChars="-3" w:left="-7" w:firstLineChars="207" w:firstLine="621"/>
        <w:rPr>
          <w:rFonts w:ascii="仿宋" w:eastAsia="仿宋" w:hAnsi="仿宋" w:cs="仿宋"/>
          <w:sz w:val="30"/>
          <w:szCs w:val="30"/>
        </w:rPr>
      </w:pPr>
      <w:r>
        <w:rPr>
          <w:rFonts w:ascii="仿宋" w:eastAsia="仿宋" w:hAnsi="仿宋" w:cs="仿宋" w:hint="eastAsia"/>
          <w:sz w:val="30"/>
          <w:szCs w:val="30"/>
        </w:rPr>
        <w:t>商学院组织教师到长兴</w:t>
      </w:r>
      <w:r w:rsidR="00F47CE1">
        <w:rPr>
          <w:rFonts w:ascii="仿宋" w:eastAsia="仿宋" w:hAnsi="仿宋" w:cs="仿宋" w:hint="eastAsia"/>
          <w:sz w:val="30"/>
          <w:szCs w:val="30"/>
        </w:rPr>
        <w:t>天能集团考察调研，参观</w:t>
      </w:r>
      <w:r w:rsidR="00DB5AA8">
        <w:rPr>
          <w:rFonts w:ascii="仿宋" w:eastAsia="仿宋" w:hAnsi="仿宋" w:cs="仿宋" w:hint="eastAsia"/>
          <w:sz w:val="30"/>
          <w:szCs w:val="30"/>
        </w:rPr>
        <w:t>智能化</w:t>
      </w:r>
      <w:r w:rsidR="00F47CE1">
        <w:rPr>
          <w:rFonts w:ascii="仿宋" w:eastAsia="仿宋" w:hAnsi="仿宋" w:cs="仿宋" w:hint="eastAsia"/>
          <w:sz w:val="30"/>
          <w:szCs w:val="30"/>
        </w:rPr>
        <w:t>锂电车间，</w:t>
      </w:r>
      <w:r w:rsidR="00DB5AA8">
        <w:rPr>
          <w:rFonts w:ascii="仿宋" w:eastAsia="仿宋" w:hAnsi="仿宋" w:cs="仿宋" w:hint="eastAsia"/>
          <w:sz w:val="30"/>
          <w:szCs w:val="30"/>
        </w:rPr>
        <w:t>了解企业制度、</w:t>
      </w:r>
      <w:r w:rsidR="00F47CE1">
        <w:rPr>
          <w:rFonts w:ascii="仿宋" w:eastAsia="仿宋" w:hAnsi="仿宋" w:cs="仿宋" w:hint="eastAsia"/>
          <w:sz w:val="30"/>
          <w:szCs w:val="30"/>
        </w:rPr>
        <w:t>文化，丰富课程案例资源。</w:t>
      </w:r>
    </w:p>
    <w:p w:rsidR="00E964C9" w:rsidRDefault="00F47CE1">
      <w:pPr>
        <w:spacing w:line="400" w:lineRule="exact"/>
        <w:ind w:leftChars="-3" w:left="-7" w:firstLineChars="207" w:firstLine="621"/>
        <w:rPr>
          <w:rFonts w:ascii="仿宋" w:eastAsia="仿宋" w:hAnsi="仿宋" w:cs="仿宋"/>
          <w:sz w:val="30"/>
          <w:szCs w:val="30"/>
        </w:rPr>
      </w:pPr>
      <w:r>
        <w:rPr>
          <w:rFonts w:ascii="仿宋" w:eastAsia="仿宋" w:hAnsi="仿宋" w:cs="仿宋" w:hint="eastAsia"/>
          <w:sz w:val="30"/>
          <w:szCs w:val="30"/>
        </w:rPr>
        <w:t>会计学专业组织教师赴武义浙</w:t>
      </w:r>
      <w:r w:rsidR="00DB5AA8">
        <w:rPr>
          <w:rFonts w:ascii="仿宋" w:eastAsia="仿宋" w:hAnsi="仿宋" w:cs="仿宋" w:hint="eastAsia"/>
          <w:sz w:val="30"/>
          <w:szCs w:val="30"/>
        </w:rPr>
        <w:t>江寿仙谷医药股份有限公司和浙江金澳兰机床有限公司学习调研，对毕业生进行回访</w:t>
      </w:r>
      <w:r>
        <w:rPr>
          <w:rFonts w:ascii="仿宋" w:eastAsia="仿宋" w:hAnsi="仿宋" w:cs="仿宋" w:hint="eastAsia"/>
          <w:sz w:val="30"/>
          <w:szCs w:val="30"/>
        </w:rPr>
        <w:t>。</w:t>
      </w:r>
    </w:p>
    <w:p w:rsidR="00E964C9" w:rsidRDefault="00DB5AA8">
      <w:pPr>
        <w:spacing w:line="400" w:lineRule="exact"/>
        <w:ind w:leftChars="-3" w:left="-7" w:firstLineChars="207" w:firstLine="621"/>
        <w:rPr>
          <w:rFonts w:ascii="仿宋" w:eastAsia="仿宋" w:hAnsi="仿宋" w:cs="仿宋"/>
          <w:sz w:val="30"/>
          <w:szCs w:val="30"/>
        </w:rPr>
      </w:pPr>
      <w:r>
        <w:rPr>
          <w:rFonts w:ascii="仿宋" w:eastAsia="仿宋" w:hAnsi="仿宋" w:cs="仿宋" w:hint="eastAsia"/>
          <w:sz w:val="30"/>
          <w:szCs w:val="30"/>
        </w:rPr>
        <w:t>旅游管理专业邀请行业专家</w:t>
      </w:r>
      <w:r w:rsidR="00F47CE1">
        <w:rPr>
          <w:rFonts w:ascii="仿宋" w:eastAsia="仿宋" w:hAnsi="仿宋" w:cs="仿宋" w:hint="eastAsia"/>
          <w:bCs/>
          <w:sz w:val="30"/>
          <w:szCs w:val="30"/>
        </w:rPr>
        <w:t>为同学们带来“</w:t>
      </w:r>
      <w:r w:rsidR="000A270E">
        <w:rPr>
          <w:rFonts w:ascii="仿宋" w:eastAsia="仿宋" w:hAnsi="仿宋" w:cs="仿宋" w:hint="eastAsia"/>
          <w:sz w:val="30"/>
          <w:szCs w:val="30"/>
        </w:rPr>
        <w:t>文旅讲坛之对话行业精英”系列讲座，并和行业专家进行研讨</w:t>
      </w:r>
      <w:r w:rsidR="00F47CE1">
        <w:rPr>
          <w:rFonts w:ascii="仿宋" w:eastAsia="仿宋" w:hAnsi="仿宋" w:cs="仿宋" w:hint="eastAsia"/>
          <w:sz w:val="30"/>
          <w:szCs w:val="30"/>
        </w:rPr>
        <w:t>交流。</w:t>
      </w:r>
    </w:p>
    <w:p w:rsidR="00E964C9" w:rsidRDefault="00F47CE1">
      <w:pPr>
        <w:spacing w:line="400" w:lineRule="exact"/>
        <w:ind w:leftChars="-3" w:left="-7" w:firstLineChars="207" w:firstLine="621"/>
        <w:rPr>
          <w:rFonts w:ascii="仿宋" w:eastAsia="仿宋" w:hAnsi="仿宋" w:cs="仿宋"/>
          <w:bCs/>
          <w:sz w:val="30"/>
          <w:szCs w:val="30"/>
        </w:rPr>
      </w:pPr>
      <w:r>
        <w:rPr>
          <w:rFonts w:ascii="仿宋" w:eastAsia="仿宋" w:hAnsi="仿宋" w:cs="仿宋" w:hint="eastAsia"/>
          <w:bCs/>
          <w:sz w:val="30"/>
          <w:szCs w:val="30"/>
        </w:rPr>
        <w:t>(五</w:t>
      </w:r>
      <w:bookmarkStart w:id="0" w:name="_GoBack"/>
      <w:bookmarkEnd w:id="0"/>
      <w:r>
        <w:rPr>
          <w:rFonts w:ascii="仿宋" w:eastAsia="仿宋" w:hAnsi="仿宋" w:cs="仿宋" w:hint="eastAsia"/>
          <w:bCs/>
          <w:sz w:val="30"/>
          <w:szCs w:val="30"/>
        </w:rPr>
        <w:t>)学科竞赛成绩喜人</w:t>
      </w:r>
    </w:p>
    <w:p w:rsidR="00E964C9" w:rsidRDefault="00F47CE1">
      <w:pPr>
        <w:spacing w:line="400" w:lineRule="exact"/>
        <w:ind w:leftChars="-3" w:left="-7" w:firstLineChars="207" w:firstLine="621"/>
        <w:rPr>
          <w:rFonts w:ascii="仿宋" w:eastAsia="仿宋" w:hAnsi="仿宋" w:cs="仿宋"/>
          <w:sz w:val="30"/>
          <w:szCs w:val="30"/>
        </w:rPr>
      </w:pPr>
      <w:r>
        <w:rPr>
          <w:rFonts w:ascii="仿宋" w:eastAsia="仿宋" w:hAnsi="仿宋" w:cs="仿宋" w:hint="eastAsia"/>
          <w:bCs/>
          <w:sz w:val="30"/>
          <w:szCs w:val="30"/>
        </w:rPr>
        <w:t>教师参与学科竞赛积极性很高，取得一定成绩</w:t>
      </w:r>
      <w:r>
        <w:rPr>
          <w:rFonts w:ascii="仿宋" w:eastAsia="仿宋" w:hAnsi="仿宋" w:cs="仿宋" w:hint="eastAsia"/>
          <w:sz w:val="30"/>
          <w:szCs w:val="30"/>
        </w:rPr>
        <w:t>。</w:t>
      </w:r>
    </w:p>
    <w:p w:rsidR="00E964C9" w:rsidRDefault="00F47CE1">
      <w:pPr>
        <w:spacing w:line="400" w:lineRule="exact"/>
        <w:ind w:leftChars="-3" w:left="-7" w:firstLineChars="207" w:firstLine="621"/>
        <w:rPr>
          <w:rFonts w:ascii="仿宋" w:eastAsia="仿宋" w:hAnsi="仿宋" w:cs="仿宋"/>
          <w:bCs/>
          <w:sz w:val="30"/>
          <w:szCs w:val="30"/>
        </w:rPr>
      </w:pPr>
      <w:r>
        <w:rPr>
          <w:rFonts w:ascii="仿宋" w:eastAsia="仿宋" w:hAnsi="仿宋" w:cs="仿宋" w:hint="eastAsia"/>
          <w:sz w:val="30"/>
          <w:szCs w:val="30"/>
        </w:rPr>
        <w:t>在2020年，获得省级三等奖及以上奖项</w:t>
      </w:r>
      <w:r w:rsidR="00D77A64">
        <w:rPr>
          <w:rFonts w:ascii="仿宋" w:eastAsia="仿宋" w:hAnsi="仿宋" w:cs="仿宋" w:hint="eastAsia"/>
          <w:sz w:val="30"/>
          <w:szCs w:val="30"/>
        </w:rPr>
        <w:t>42</w:t>
      </w:r>
      <w:r>
        <w:rPr>
          <w:rFonts w:ascii="仿宋" w:eastAsia="仿宋" w:hAnsi="仿宋" w:cs="仿宋" w:hint="eastAsia"/>
          <w:sz w:val="30"/>
          <w:szCs w:val="30"/>
        </w:rPr>
        <w:t>项，其中国家级奖项7项，一类竞赛</w:t>
      </w:r>
      <w:r w:rsidR="00D77A64">
        <w:rPr>
          <w:rFonts w:ascii="仿宋" w:eastAsia="仿宋" w:hAnsi="仿宋" w:cs="仿宋" w:hint="eastAsia"/>
          <w:sz w:val="30"/>
          <w:szCs w:val="30"/>
        </w:rPr>
        <w:t>33</w:t>
      </w:r>
      <w:r>
        <w:rPr>
          <w:rFonts w:ascii="仿宋" w:eastAsia="仿宋" w:hAnsi="仿宋" w:cs="仿宋" w:hint="eastAsia"/>
          <w:sz w:val="30"/>
          <w:szCs w:val="30"/>
        </w:rPr>
        <w:t>项、二类竞赛9项。</w:t>
      </w:r>
    </w:p>
    <w:p w:rsidR="00E964C9" w:rsidRDefault="00F47CE1">
      <w:pPr>
        <w:numPr>
          <w:ilvl w:val="0"/>
          <w:numId w:val="1"/>
        </w:numPr>
        <w:spacing w:line="400" w:lineRule="exact"/>
        <w:rPr>
          <w:rFonts w:ascii="仿宋" w:eastAsia="仿宋" w:hAnsi="仿宋" w:cs="仿宋"/>
          <w:bCs/>
          <w:sz w:val="30"/>
          <w:szCs w:val="30"/>
        </w:rPr>
      </w:pPr>
      <w:r>
        <w:rPr>
          <w:rFonts w:ascii="仿宋" w:eastAsia="仿宋" w:hAnsi="仿宋" w:cs="仿宋" w:hint="eastAsia"/>
          <w:bCs/>
          <w:sz w:val="30"/>
          <w:szCs w:val="30"/>
        </w:rPr>
        <w:t>科学研究与社会服务能力有明显提升</w:t>
      </w:r>
    </w:p>
    <w:p w:rsidR="00E964C9" w:rsidRDefault="00F47CE1">
      <w:pPr>
        <w:spacing w:line="400" w:lineRule="exact"/>
        <w:ind w:leftChars="-6" w:left="-13" w:firstLineChars="200" w:firstLine="600"/>
        <w:rPr>
          <w:rFonts w:ascii="仿宋" w:eastAsia="仿宋" w:hAnsi="仿宋" w:cs="仿宋"/>
          <w:sz w:val="30"/>
          <w:szCs w:val="30"/>
        </w:rPr>
      </w:pPr>
      <w:r>
        <w:rPr>
          <w:rFonts w:ascii="仿宋" w:eastAsia="仿宋" w:hAnsi="仿宋" w:cs="仿宋" w:hint="eastAsia"/>
          <w:sz w:val="30"/>
          <w:szCs w:val="30"/>
        </w:rPr>
        <w:t>获2021省科技厅软科学计划重点项目1项，一般项目1项；</w:t>
      </w:r>
    </w:p>
    <w:p w:rsidR="00E964C9" w:rsidRDefault="00F47CE1">
      <w:pPr>
        <w:spacing w:line="400" w:lineRule="exact"/>
        <w:ind w:left="600"/>
        <w:rPr>
          <w:rFonts w:ascii="仿宋" w:eastAsia="仿宋" w:hAnsi="仿宋" w:cs="仿宋"/>
          <w:bCs/>
          <w:sz w:val="30"/>
          <w:szCs w:val="30"/>
        </w:rPr>
      </w:pPr>
      <w:r>
        <w:rPr>
          <w:rFonts w:ascii="仿宋" w:eastAsia="仿宋" w:hAnsi="仿宋" w:cs="仿宋" w:hint="eastAsia"/>
          <w:bCs/>
          <w:sz w:val="30"/>
          <w:szCs w:val="30"/>
        </w:rPr>
        <w:lastRenderedPageBreak/>
        <w:t>获2020年度浙江省教育厅科研项目2项；</w:t>
      </w:r>
    </w:p>
    <w:p w:rsidR="00E964C9" w:rsidRDefault="00F47CE1">
      <w:pPr>
        <w:spacing w:line="400" w:lineRule="exact"/>
        <w:ind w:leftChars="-6" w:left="-13" w:firstLineChars="200" w:firstLine="600"/>
        <w:rPr>
          <w:rFonts w:ascii="仿宋" w:eastAsia="仿宋" w:hAnsi="仿宋" w:cs="仿宋"/>
          <w:sz w:val="30"/>
          <w:szCs w:val="30"/>
        </w:rPr>
      </w:pPr>
      <w:r>
        <w:rPr>
          <w:rFonts w:ascii="仿宋" w:eastAsia="仿宋" w:hAnsi="仿宋" w:cs="仿宋" w:hint="eastAsia"/>
          <w:sz w:val="30"/>
          <w:szCs w:val="30"/>
        </w:rPr>
        <w:t>2020年浙江省妇联，妇女研究会研究一般课题1项；</w:t>
      </w:r>
    </w:p>
    <w:p w:rsidR="00E964C9" w:rsidRDefault="00F47CE1">
      <w:pPr>
        <w:spacing w:line="400" w:lineRule="exact"/>
        <w:ind w:leftChars="-6" w:left="-13" w:firstLineChars="200" w:firstLine="600"/>
        <w:rPr>
          <w:rFonts w:ascii="仿宋" w:eastAsia="仿宋" w:hAnsi="仿宋" w:cs="仿宋"/>
          <w:sz w:val="30"/>
          <w:szCs w:val="30"/>
        </w:rPr>
      </w:pPr>
      <w:r>
        <w:rPr>
          <w:rFonts w:ascii="仿宋" w:eastAsia="仿宋" w:hAnsi="仿宋" w:cs="仿宋" w:hint="eastAsia"/>
          <w:sz w:val="30"/>
          <w:szCs w:val="30"/>
        </w:rPr>
        <w:t>金华市社科联青年课题重点项目1项，青年课题2项，一般项目1项；</w:t>
      </w:r>
    </w:p>
    <w:p w:rsidR="00E964C9" w:rsidRPr="006D3CA0" w:rsidRDefault="00F47CE1" w:rsidP="006D3CA0">
      <w:pPr>
        <w:spacing w:line="400" w:lineRule="exact"/>
        <w:ind w:firstLineChars="200" w:firstLine="600"/>
        <w:rPr>
          <w:rFonts w:ascii="仿宋" w:eastAsia="仿宋" w:hAnsi="仿宋" w:cs="仿宋"/>
          <w:bCs/>
          <w:sz w:val="30"/>
          <w:szCs w:val="30"/>
        </w:rPr>
      </w:pPr>
      <w:r w:rsidRPr="006D3CA0">
        <w:rPr>
          <w:rFonts w:ascii="仿宋" w:eastAsia="仿宋" w:hAnsi="仿宋" w:cs="仿宋" w:hint="eastAsia"/>
          <w:bCs/>
          <w:sz w:val="30"/>
          <w:szCs w:val="30"/>
        </w:rPr>
        <w:t>学院推荐省高校重大人文社科攻关计划规划重点项目1项，青年重点项目1项；</w:t>
      </w:r>
    </w:p>
    <w:p w:rsidR="00E964C9" w:rsidRPr="006D3CA0" w:rsidRDefault="00F47CE1" w:rsidP="006D3CA0">
      <w:pPr>
        <w:spacing w:line="400" w:lineRule="exact"/>
        <w:ind w:firstLineChars="200" w:firstLine="600"/>
        <w:rPr>
          <w:rFonts w:ascii="仿宋" w:eastAsia="仿宋" w:hAnsi="仿宋" w:cs="仿宋"/>
          <w:bCs/>
          <w:sz w:val="30"/>
          <w:szCs w:val="30"/>
        </w:rPr>
      </w:pPr>
      <w:r w:rsidRPr="006D3CA0">
        <w:rPr>
          <w:rFonts w:ascii="仿宋" w:eastAsia="仿宋" w:hAnsi="仿宋" w:cs="仿宋" w:hint="eastAsia"/>
          <w:bCs/>
          <w:sz w:val="30"/>
          <w:szCs w:val="30"/>
        </w:rPr>
        <w:t>学院2020年度省部级项目预研立项3项；</w:t>
      </w:r>
    </w:p>
    <w:p w:rsidR="00E964C9" w:rsidRDefault="00F47CE1" w:rsidP="006D3CA0">
      <w:pPr>
        <w:spacing w:line="400" w:lineRule="exact"/>
        <w:ind w:firstLineChars="200" w:firstLine="600"/>
        <w:rPr>
          <w:rFonts w:ascii="仿宋" w:eastAsia="仿宋" w:hAnsi="仿宋" w:cs="仿宋"/>
          <w:bCs/>
          <w:sz w:val="30"/>
          <w:szCs w:val="30"/>
        </w:rPr>
      </w:pPr>
      <w:r>
        <w:rPr>
          <w:rFonts w:ascii="仿宋" w:eastAsia="仿宋" w:hAnsi="仿宋" w:cs="仿宋" w:hint="eastAsia"/>
          <w:bCs/>
          <w:sz w:val="30"/>
          <w:szCs w:val="30"/>
        </w:rPr>
        <w:t>学院推荐省教育科学规划课题2项；</w:t>
      </w:r>
    </w:p>
    <w:p w:rsidR="00E964C9" w:rsidRDefault="00F47CE1">
      <w:pPr>
        <w:spacing w:line="400" w:lineRule="exact"/>
        <w:ind w:leftChars="-6" w:left="-13" w:firstLineChars="200" w:firstLine="600"/>
        <w:rPr>
          <w:rFonts w:ascii="仿宋" w:eastAsia="仿宋" w:hAnsi="仿宋" w:cs="仿宋"/>
          <w:bCs/>
          <w:sz w:val="30"/>
          <w:szCs w:val="30"/>
        </w:rPr>
      </w:pPr>
      <w:r>
        <w:rPr>
          <w:rFonts w:ascii="仿宋" w:eastAsia="仿宋" w:hAnsi="仿宋" w:cs="仿宋" w:hint="eastAsia"/>
          <w:bCs/>
          <w:sz w:val="30"/>
          <w:szCs w:val="30"/>
        </w:rPr>
        <w:t>横向课题4项；</w:t>
      </w:r>
    </w:p>
    <w:p w:rsidR="00E964C9" w:rsidRDefault="00957768">
      <w:pPr>
        <w:spacing w:line="400" w:lineRule="exact"/>
        <w:ind w:leftChars="-6" w:left="-13" w:firstLineChars="200" w:firstLine="600"/>
        <w:rPr>
          <w:rFonts w:ascii="仿宋" w:eastAsia="仿宋" w:hAnsi="仿宋" w:cs="仿宋"/>
          <w:bCs/>
          <w:sz w:val="30"/>
          <w:szCs w:val="30"/>
        </w:rPr>
      </w:pPr>
      <w:r>
        <w:rPr>
          <w:rFonts w:ascii="仿宋" w:eastAsia="仿宋" w:hAnsi="仿宋" w:cs="仿宋" w:hint="eastAsia"/>
          <w:bCs/>
          <w:sz w:val="30"/>
          <w:szCs w:val="30"/>
        </w:rPr>
        <w:t>知网论文发表</w:t>
      </w:r>
      <w:r w:rsidR="00F47CE1">
        <w:rPr>
          <w:rFonts w:ascii="仿宋" w:eastAsia="仿宋" w:hAnsi="仿宋" w:cs="仿宋" w:hint="eastAsia"/>
          <w:bCs/>
          <w:sz w:val="30"/>
          <w:szCs w:val="30"/>
        </w:rPr>
        <w:t>11篇；</w:t>
      </w:r>
    </w:p>
    <w:p w:rsidR="00E964C9" w:rsidRDefault="00F47CE1">
      <w:pPr>
        <w:spacing w:line="400" w:lineRule="exact"/>
        <w:ind w:leftChars="-6" w:left="-13" w:firstLineChars="200" w:firstLine="600"/>
        <w:rPr>
          <w:rFonts w:ascii="仿宋" w:eastAsia="仿宋" w:hAnsi="仿宋" w:cs="仿宋"/>
          <w:bCs/>
          <w:sz w:val="30"/>
          <w:szCs w:val="30"/>
        </w:rPr>
      </w:pPr>
      <w:r>
        <w:rPr>
          <w:rFonts w:ascii="仿宋" w:eastAsia="仿宋" w:hAnsi="仿宋" w:cs="仿宋" w:hint="eastAsia"/>
          <w:bCs/>
          <w:sz w:val="30"/>
          <w:szCs w:val="30"/>
        </w:rPr>
        <w:t>第十四届中小企业峰会期间</w:t>
      </w:r>
      <w:r w:rsidR="00E20FAC">
        <w:rPr>
          <w:rFonts w:ascii="仿宋" w:eastAsia="仿宋" w:hAnsi="仿宋" w:cs="仿宋" w:hint="eastAsia"/>
          <w:bCs/>
          <w:sz w:val="30"/>
          <w:szCs w:val="30"/>
        </w:rPr>
        <w:t>，举行以聚势创新携手奋进为主题的商学院应用型本科专业建设座谈会；</w:t>
      </w:r>
    </w:p>
    <w:p w:rsidR="00DF5634" w:rsidRDefault="00DF5634" w:rsidP="006D3CA0">
      <w:pPr>
        <w:spacing w:line="400" w:lineRule="exact"/>
        <w:ind w:firstLineChars="200" w:firstLine="600"/>
        <w:rPr>
          <w:rFonts w:ascii="仿宋" w:eastAsia="仿宋" w:hAnsi="仿宋" w:cs="仿宋"/>
          <w:bCs/>
          <w:sz w:val="30"/>
          <w:szCs w:val="30"/>
        </w:rPr>
      </w:pPr>
      <w:r>
        <w:rPr>
          <w:rFonts w:ascii="仿宋" w:eastAsia="仿宋" w:hAnsi="仿宋" w:cs="仿宋" w:hint="eastAsia"/>
          <w:bCs/>
          <w:sz w:val="30"/>
          <w:szCs w:val="30"/>
        </w:rPr>
        <w:t>浙商期货校企合作特色班，至今已８</w:t>
      </w:r>
      <w:r w:rsidR="006D3CA0">
        <w:rPr>
          <w:rFonts w:ascii="仿宋" w:eastAsia="仿宋" w:hAnsi="仿宋" w:cs="仿宋" w:hint="eastAsia"/>
          <w:bCs/>
          <w:sz w:val="30"/>
          <w:szCs w:val="30"/>
        </w:rPr>
        <w:t>年时间，让学“零”距离体验期货公司工作</w:t>
      </w:r>
      <w:r w:rsidR="00E20FAC">
        <w:rPr>
          <w:rFonts w:ascii="仿宋" w:eastAsia="仿宋" w:hAnsi="仿宋" w:cs="仿宋" w:hint="eastAsia"/>
          <w:bCs/>
          <w:sz w:val="30"/>
          <w:szCs w:val="30"/>
        </w:rPr>
        <w:t>；</w:t>
      </w:r>
    </w:p>
    <w:p w:rsidR="00DF5634" w:rsidRDefault="00DF5634" w:rsidP="00DF5634">
      <w:pPr>
        <w:spacing w:line="400" w:lineRule="exact"/>
        <w:ind w:leftChars="-6" w:left="-13" w:firstLineChars="200" w:firstLine="600"/>
        <w:rPr>
          <w:rFonts w:ascii="仿宋" w:eastAsia="仿宋" w:hAnsi="仿宋" w:cs="仿宋"/>
          <w:bCs/>
          <w:sz w:val="30"/>
          <w:szCs w:val="30"/>
        </w:rPr>
      </w:pPr>
      <w:r>
        <w:rPr>
          <w:rFonts w:ascii="仿宋" w:eastAsia="仿宋" w:hAnsi="仿宋" w:cs="仿宋" w:hint="eastAsia"/>
          <w:bCs/>
          <w:sz w:val="30"/>
          <w:szCs w:val="30"/>
        </w:rPr>
        <w:t>徐应涛联合浙江遂网电子商务有限公司，开展基于供求</w:t>
      </w:r>
      <w:r w:rsidR="006D3CA0">
        <w:rPr>
          <w:rFonts w:ascii="仿宋" w:eastAsia="仿宋" w:hAnsi="仿宋" w:cs="仿宋" w:hint="eastAsia"/>
          <w:bCs/>
          <w:sz w:val="30"/>
          <w:szCs w:val="30"/>
        </w:rPr>
        <w:t>大数据采集系统及数据应用研究、</w:t>
      </w:r>
      <w:r w:rsidR="00E20FAC">
        <w:rPr>
          <w:rFonts w:ascii="仿宋" w:eastAsia="仿宋" w:hAnsi="仿宋" w:cs="仿宋" w:hint="eastAsia"/>
          <w:bCs/>
          <w:sz w:val="30"/>
          <w:szCs w:val="30"/>
        </w:rPr>
        <w:t>农产品智慧物流管理系统平台研发，服务范围广；</w:t>
      </w:r>
    </w:p>
    <w:p w:rsidR="00E20FAC" w:rsidRDefault="00E20FAC" w:rsidP="00DF5634">
      <w:pPr>
        <w:spacing w:line="400" w:lineRule="exact"/>
        <w:ind w:leftChars="-6" w:left="-13" w:firstLineChars="200" w:firstLine="600"/>
        <w:rPr>
          <w:rFonts w:ascii="仿宋" w:eastAsia="仿宋" w:hAnsi="仿宋" w:cs="仿宋"/>
          <w:bCs/>
          <w:sz w:val="30"/>
          <w:szCs w:val="30"/>
        </w:rPr>
      </w:pPr>
      <w:r>
        <w:rPr>
          <w:rFonts w:ascii="仿宋" w:eastAsia="仿宋" w:hAnsi="仿宋" w:cs="仿宋" w:hint="eastAsia"/>
          <w:bCs/>
          <w:sz w:val="30"/>
          <w:szCs w:val="30"/>
        </w:rPr>
        <w:t>新增万得福校企合作项目；</w:t>
      </w:r>
    </w:p>
    <w:p w:rsidR="00E964C9" w:rsidRDefault="00F47CE1" w:rsidP="00DF5634">
      <w:pPr>
        <w:spacing w:line="400" w:lineRule="exact"/>
        <w:ind w:firstLineChars="200" w:firstLine="600"/>
        <w:rPr>
          <w:rFonts w:ascii="仿宋_GB2312" w:eastAsia="仿宋_GB2312" w:hAnsi="微软雅黑"/>
          <w:bCs/>
          <w:sz w:val="30"/>
          <w:szCs w:val="30"/>
        </w:rPr>
      </w:pPr>
      <w:r>
        <w:rPr>
          <w:rFonts w:ascii="仿宋_GB2312" w:eastAsia="仿宋_GB2312" w:hAnsi="微软雅黑" w:hint="eastAsia"/>
          <w:bCs/>
          <w:sz w:val="30"/>
          <w:szCs w:val="30"/>
        </w:rPr>
        <w:t>2位兼职教授</w:t>
      </w:r>
      <w:r w:rsidR="00DF5634">
        <w:rPr>
          <w:rFonts w:ascii="仿宋_GB2312" w:eastAsia="仿宋_GB2312" w:hAnsi="微软雅黑" w:hint="eastAsia"/>
          <w:bCs/>
          <w:sz w:val="30"/>
          <w:szCs w:val="30"/>
        </w:rPr>
        <w:t>进课堂给学生上</w:t>
      </w:r>
      <w:r>
        <w:rPr>
          <w:rFonts w:ascii="仿宋_GB2312" w:eastAsia="仿宋_GB2312" w:hAnsi="微软雅黑" w:hint="eastAsia"/>
          <w:bCs/>
          <w:sz w:val="30"/>
          <w:szCs w:val="30"/>
        </w:rPr>
        <w:t>课</w:t>
      </w:r>
      <w:r w:rsidR="00E20FAC">
        <w:rPr>
          <w:rFonts w:ascii="仿宋_GB2312" w:eastAsia="仿宋_GB2312" w:hAnsi="微软雅黑" w:hint="eastAsia"/>
          <w:bCs/>
          <w:sz w:val="30"/>
          <w:szCs w:val="30"/>
        </w:rPr>
        <w:t>；</w:t>
      </w:r>
    </w:p>
    <w:p w:rsidR="00E20FAC" w:rsidRDefault="00E20FAC" w:rsidP="00DF5634">
      <w:pPr>
        <w:spacing w:line="400" w:lineRule="exact"/>
        <w:ind w:firstLineChars="200" w:firstLine="600"/>
        <w:rPr>
          <w:rFonts w:ascii="仿宋" w:eastAsia="仿宋" w:hAnsi="仿宋" w:cs="仿宋"/>
          <w:bCs/>
          <w:sz w:val="30"/>
          <w:szCs w:val="30"/>
        </w:rPr>
      </w:pPr>
      <w:r>
        <w:rPr>
          <w:rFonts w:ascii="仿宋_GB2312" w:eastAsia="仿宋_GB2312" w:hAnsi="微软雅黑" w:hint="eastAsia"/>
          <w:bCs/>
          <w:sz w:val="30"/>
          <w:szCs w:val="30"/>
        </w:rPr>
        <w:t>着力推进省级校企合作基地建设。</w:t>
      </w:r>
    </w:p>
    <w:p w:rsidR="00E964C9" w:rsidRDefault="00F47CE1">
      <w:pPr>
        <w:spacing w:line="400" w:lineRule="exact"/>
        <w:ind w:firstLineChars="200" w:firstLine="600"/>
        <w:rPr>
          <w:rFonts w:ascii="仿宋" w:eastAsia="仿宋" w:hAnsi="仿宋" w:cs="仿宋"/>
          <w:bCs/>
          <w:sz w:val="30"/>
          <w:szCs w:val="30"/>
        </w:rPr>
      </w:pPr>
      <w:r>
        <w:rPr>
          <w:rFonts w:ascii="仿宋" w:eastAsia="仿宋" w:hAnsi="仿宋" w:cs="仿宋" w:hint="eastAsia"/>
          <w:bCs/>
          <w:sz w:val="30"/>
          <w:szCs w:val="30"/>
        </w:rPr>
        <w:t>三、多种途径提升师资队伍水平</w:t>
      </w:r>
    </w:p>
    <w:p w:rsidR="00E964C9" w:rsidRDefault="00F47CE1">
      <w:pPr>
        <w:spacing w:line="400" w:lineRule="exact"/>
        <w:ind w:leftChars="-6" w:left="-13" w:firstLineChars="200" w:firstLine="600"/>
        <w:rPr>
          <w:rFonts w:ascii="仿宋" w:eastAsia="仿宋" w:hAnsi="仿宋" w:cs="仿宋"/>
          <w:bCs/>
          <w:sz w:val="30"/>
          <w:szCs w:val="30"/>
        </w:rPr>
      </w:pPr>
      <w:r>
        <w:rPr>
          <w:rFonts w:ascii="仿宋" w:eastAsia="仿宋" w:hAnsi="仿宋" w:cs="仿宋" w:hint="eastAsia"/>
          <w:bCs/>
          <w:sz w:val="30"/>
          <w:szCs w:val="30"/>
        </w:rPr>
        <w:t>新进6位专任教师</w:t>
      </w:r>
      <w:r w:rsidR="00D77A64">
        <w:rPr>
          <w:rFonts w:ascii="仿宋" w:eastAsia="仿宋" w:hAnsi="仿宋" w:cs="仿宋" w:hint="eastAsia"/>
          <w:bCs/>
          <w:sz w:val="30"/>
          <w:szCs w:val="30"/>
        </w:rPr>
        <w:t>。</w:t>
      </w:r>
      <w:r>
        <w:rPr>
          <w:rFonts w:ascii="仿宋" w:eastAsia="仿宋" w:hAnsi="仿宋" w:cs="仿宋" w:hint="eastAsia"/>
          <w:bCs/>
          <w:sz w:val="30"/>
          <w:szCs w:val="30"/>
        </w:rPr>
        <w:t>组织专业主任、教学督导、老教师对新教师进行指导，通过课堂观摩、课程巡查、教研展示周、开设金课、教学竞赛等形式，促进年轻教师的成长。</w:t>
      </w:r>
    </w:p>
    <w:p w:rsidR="00E964C9" w:rsidRDefault="00F47CE1">
      <w:pPr>
        <w:spacing w:line="400" w:lineRule="exact"/>
        <w:ind w:leftChars="-6" w:left="-13" w:firstLineChars="200" w:firstLine="600"/>
        <w:rPr>
          <w:rFonts w:ascii="仿宋" w:eastAsia="仿宋" w:hAnsi="仿宋" w:cs="仿宋"/>
          <w:bCs/>
          <w:sz w:val="30"/>
          <w:szCs w:val="30"/>
        </w:rPr>
      </w:pPr>
      <w:r>
        <w:rPr>
          <w:rFonts w:ascii="仿宋" w:eastAsia="仿宋" w:hAnsi="仿宋" w:cs="仿宋" w:hint="eastAsia"/>
          <w:bCs/>
          <w:sz w:val="30"/>
          <w:szCs w:val="30"/>
        </w:rPr>
        <w:t>1位教师攻读博士学位；</w:t>
      </w:r>
    </w:p>
    <w:p w:rsidR="00E964C9" w:rsidRDefault="00F47CE1">
      <w:pPr>
        <w:spacing w:line="400" w:lineRule="exact"/>
        <w:ind w:leftChars="-6" w:left="-13" w:firstLineChars="200" w:firstLine="600"/>
        <w:rPr>
          <w:rFonts w:ascii="仿宋" w:eastAsia="仿宋" w:hAnsi="仿宋" w:cs="仿宋"/>
          <w:bCs/>
          <w:sz w:val="30"/>
          <w:szCs w:val="30"/>
        </w:rPr>
      </w:pPr>
      <w:r>
        <w:rPr>
          <w:rFonts w:ascii="仿宋" w:eastAsia="仿宋" w:hAnsi="仿宋" w:cs="仿宋" w:hint="eastAsia"/>
          <w:bCs/>
          <w:sz w:val="30"/>
          <w:szCs w:val="30"/>
        </w:rPr>
        <w:t>1位教师目前在美访学；</w:t>
      </w:r>
    </w:p>
    <w:p w:rsidR="00E964C9" w:rsidRDefault="00F47CE1">
      <w:pPr>
        <w:spacing w:line="400" w:lineRule="exact"/>
        <w:ind w:leftChars="-6" w:left="-13" w:firstLineChars="200" w:firstLine="600"/>
        <w:rPr>
          <w:rFonts w:ascii="仿宋" w:eastAsia="仿宋" w:hAnsi="仿宋" w:cs="仿宋"/>
          <w:bCs/>
          <w:sz w:val="30"/>
          <w:szCs w:val="30"/>
        </w:rPr>
      </w:pPr>
      <w:r>
        <w:rPr>
          <w:rFonts w:ascii="仿宋" w:eastAsia="仿宋" w:hAnsi="仿宋" w:cs="仿宋" w:hint="eastAsia"/>
          <w:bCs/>
          <w:sz w:val="30"/>
          <w:szCs w:val="30"/>
        </w:rPr>
        <w:lastRenderedPageBreak/>
        <w:t>青年教师助讲培养实行导师制；</w:t>
      </w:r>
    </w:p>
    <w:p w:rsidR="00E964C9" w:rsidRDefault="00F47CE1">
      <w:pPr>
        <w:spacing w:line="400" w:lineRule="exact"/>
        <w:ind w:leftChars="-6" w:left="-13" w:firstLineChars="200" w:firstLine="600"/>
        <w:rPr>
          <w:rFonts w:ascii="仿宋" w:eastAsia="仿宋" w:hAnsi="仿宋" w:cs="仿宋"/>
          <w:bCs/>
          <w:sz w:val="30"/>
          <w:szCs w:val="30"/>
        </w:rPr>
      </w:pPr>
      <w:r>
        <w:rPr>
          <w:rFonts w:ascii="仿宋" w:eastAsia="仿宋" w:hAnsi="仿宋" w:cs="仿宋" w:hint="eastAsia"/>
          <w:bCs/>
          <w:sz w:val="30"/>
          <w:szCs w:val="30"/>
        </w:rPr>
        <w:t>并积极鼓励教师到企业挂职。</w:t>
      </w:r>
    </w:p>
    <w:p w:rsidR="00E964C9" w:rsidRPr="00AB7D27" w:rsidRDefault="00A730CD" w:rsidP="00AB7D27">
      <w:pPr>
        <w:spacing w:line="400" w:lineRule="exact"/>
        <w:ind w:firstLineChars="200" w:firstLine="600"/>
        <w:rPr>
          <w:rFonts w:ascii="仿宋" w:eastAsia="仿宋" w:hAnsi="仿宋" w:cs="仿宋"/>
          <w:bCs/>
          <w:sz w:val="30"/>
          <w:szCs w:val="30"/>
        </w:rPr>
      </w:pPr>
      <w:r w:rsidRPr="00AB7D27">
        <w:rPr>
          <w:rFonts w:ascii="仿宋" w:eastAsia="仿宋" w:hAnsi="仿宋" w:cs="仿宋" w:hint="eastAsia"/>
          <w:bCs/>
          <w:sz w:val="30"/>
          <w:szCs w:val="30"/>
        </w:rPr>
        <w:t>四、加强党建</w:t>
      </w:r>
      <w:r w:rsidR="00F47CE1" w:rsidRPr="00AB7D27">
        <w:rPr>
          <w:rFonts w:ascii="仿宋" w:eastAsia="仿宋" w:hAnsi="仿宋" w:cs="仿宋" w:hint="eastAsia"/>
          <w:bCs/>
          <w:sz w:val="30"/>
          <w:szCs w:val="30"/>
        </w:rPr>
        <w:t>工作，夯实基层战斗堡垒</w:t>
      </w:r>
    </w:p>
    <w:p w:rsidR="00E964C9" w:rsidRPr="00AB7D27" w:rsidRDefault="00F47CE1" w:rsidP="00AB7D27">
      <w:pPr>
        <w:spacing w:line="400" w:lineRule="exact"/>
        <w:ind w:firstLineChars="200" w:firstLine="600"/>
        <w:rPr>
          <w:rFonts w:ascii="仿宋" w:eastAsia="仿宋" w:hAnsi="仿宋" w:cs="仿宋"/>
          <w:bCs/>
          <w:sz w:val="30"/>
          <w:szCs w:val="30"/>
        </w:rPr>
      </w:pPr>
      <w:r w:rsidRPr="00AB7D27">
        <w:rPr>
          <w:rFonts w:ascii="仿宋" w:eastAsia="仿宋" w:hAnsi="仿宋" w:cs="仿宋" w:hint="eastAsia"/>
          <w:bCs/>
          <w:sz w:val="30"/>
          <w:szCs w:val="30"/>
        </w:rPr>
        <w:t>通过各种形式举行“不忘初心、牢记使命”主题教育，继续深入开展十九大精神、十九届四中全会、十九届五中全会精神的学习，开展浙江省委十四届八次全体（扩大）会议精神学习、师德师风建设、中国共产党纪律处分条例及支部工作条例等的学习活动，深入进行支部书记和党员教育工作，扎实推进党员发展及党建材料归档工作；</w:t>
      </w:r>
    </w:p>
    <w:p w:rsidR="00E964C9" w:rsidRPr="00AB7D27" w:rsidRDefault="00F47CE1" w:rsidP="00AB7D27">
      <w:pPr>
        <w:spacing w:line="400" w:lineRule="exact"/>
        <w:ind w:firstLineChars="200" w:firstLine="600"/>
        <w:rPr>
          <w:rFonts w:ascii="仿宋" w:eastAsia="仿宋" w:hAnsi="仿宋" w:cs="仿宋"/>
          <w:bCs/>
          <w:sz w:val="30"/>
          <w:szCs w:val="30"/>
        </w:rPr>
      </w:pPr>
      <w:r w:rsidRPr="00AB7D27">
        <w:rPr>
          <w:rFonts w:ascii="仿宋" w:eastAsia="仿宋" w:hAnsi="仿宋" w:cs="仿宋" w:hint="eastAsia"/>
          <w:bCs/>
          <w:sz w:val="30"/>
          <w:szCs w:val="30"/>
        </w:rPr>
        <w:t>党总支与兰溪建行党委深入进行党建共建活动；</w:t>
      </w:r>
    </w:p>
    <w:p w:rsidR="00E964C9" w:rsidRPr="00AB7D27" w:rsidRDefault="00F47CE1" w:rsidP="00AB7D27">
      <w:pPr>
        <w:spacing w:line="400" w:lineRule="exact"/>
        <w:ind w:firstLineChars="200" w:firstLine="600"/>
        <w:rPr>
          <w:rFonts w:ascii="仿宋" w:eastAsia="仿宋" w:hAnsi="仿宋" w:cs="仿宋"/>
          <w:bCs/>
          <w:sz w:val="30"/>
          <w:szCs w:val="30"/>
        </w:rPr>
      </w:pPr>
      <w:r w:rsidRPr="00AB7D27">
        <w:rPr>
          <w:rFonts w:ascii="仿宋" w:eastAsia="仿宋" w:hAnsi="仿宋" w:cs="仿宋" w:hint="eastAsia"/>
          <w:bCs/>
          <w:sz w:val="30"/>
          <w:szCs w:val="30"/>
        </w:rPr>
        <w:t>组织教工党员到湖州市新四军苏浙军区旧址参观学习；</w:t>
      </w:r>
    </w:p>
    <w:p w:rsidR="00E964C9" w:rsidRPr="00AB7D27" w:rsidRDefault="00F47CE1" w:rsidP="00AB7D27">
      <w:pPr>
        <w:spacing w:line="400" w:lineRule="exact"/>
        <w:ind w:firstLineChars="200" w:firstLine="600"/>
        <w:rPr>
          <w:rFonts w:ascii="仿宋" w:eastAsia="仿宋" w:hAnsi="仿宋" w:cs="仿宋"/>
          <w:bCs/>
          <w:sz w:val="30"/>
          <w:szCs w:val="30"/>
        </w:rPr>
      </w:pPr>
      <w:r w:rsidRPr="00AB7D27">
        <w:rPr>
          <w:rFonts w:ascii="仿宋" w:eastAsia="仿宋" w:hAnsi="仿宋" w:cs="仿宋" w:hint="eastAsia"/>
          <w:bCs/>
          <w:sz w:val="30"/>
          <w:szCs w:val="30"/>
        </w:rPr>
        <w:t>组织赴兰溪市女埠上新屋村开展党员学习活动；</w:t>
      </w:r>
    </w:p>
    <w:p w:rsidR="00E964C9" w:rsidRPr="00AB7D27" w:rsidRDefault="00A730CD" w:rsidP="00AB7D27">
      <w:pPr>
        <w:spacing w:line="400" w:lineRule="exact"/>
        <w:ind w:firstLineChars="200" w:firstLine="600"/>
        <w:rPr>
          <w:rFonts w:ascii="仿宋" w:eastAsia="仿宋" w:hAnsi="仿宋" w:cs="仿宋"/>
          <w:bCs/>
          <w:sz w:val="30"/>
          <w:szCs w:val="30"/>
        </w:rPr>
      </w:pPr>
      <w:r w:rsidRPr="00AB7D27">
        <w:rPr>
          <w:rFonts w:ascii="仿宋" w:eastAsia="仿宋" w:hAnsi="仿宋" w:cs="仿宋" w:hint="eastAsia"/>
          <w:bCs/>
          <w:sz w:val="30"/>
          <w:szCs w:val="30"/>
        </w:rPr>
        <w:t>建设商学院</w:t>
      </w:r>
      <w:r w:rsidR="00F47CE1" w:rsidRPr="00AB7D27">
        <w:rPr>
          <w:rFonts w:ascii="仿宋" w:eastAsia="仿宋" w:hAnsi="仿宋" w:cs="仿宋" w:hint="eastAsia"/>
          <w:bCs/>
          <w:sz w:val="30"/>
          <w:szCs w:val="30"/>
        </w:rPr>
        <w:t>党建文化墙；</w:t>
      </w:r>
    </w:p>
    <w:p w:rsidR="00E964C9" w:rsidRPr="00AB7D27" w:rsidRDefault="00F47CE1" w:rsidP="00AB7D27">
      <w:pPr>
        <w:spacing w:line="400" w:lineRule="exact"/>
        <w:ind w:firstLineChars="200" w:firstLine="600"/>
        <w:rPr>
          <w:rFonts w:ascii="仿宋" w:eastAsia="仿宋" w:hAnsi="仿宋" w:cs="仿宋"/>
          <w:bCs/>
          <w:sz w:val="30"/>
          <w:szCs w:val="30"/>
        </w:rPr>
      </w:pPr>
      <w:r w:rsidRPr="00AB7D27">
        <w:rPr>
          <w:rFonts w:ascii="仿宋" w:eastAsia="仿宋" w:hAnsi="仿宋" w:cs="仿宋" w:hint="eastAsia"/>
          <w:bCs/>
          <w:sz w:val="30"/>
          <w:szCs w:val="30"/>
        </w:rPr>
        <w:t>在实践中深化理论认识，加强支部联系。</w:t>
      </w:r>
    </w:p>
    <w:p w:rsidR="00E964C9" w:rsidRPr="00AB7D27" w:rsidRDefault="00F47CE1" w:rsidP="00AB7D27">
      <w:pPr>
        <w:spacing w:line="400" w:lineRule="exact"/>
        <w:ind w:firstLineChars="200" w:firstLine="600"/>
        <w:rPr>
          <w:rFonts w:ascii="仿宋" w:eastAsia="仿宋" w:hAnsi="仿宋" w:cs="仿宋"/>
          <w:bCs/>
          <w:sz w:val="30"/>
          <w:szCs w:val="30"/>
        </w:rPr>
      </w:pPr>
      <w:r w:rsidRPr="00AB7D27">
        <w:rPr>
          <w:rFonts w:ascii="仿宋" w:eastAsia="仿宋" w:hAnsi="仿宋" w:cs="仿宋" w:hint="eastAsia"/>
          <w:bCs/>
          <w:sz w:val="30"/>
          <w:szCs w:val="30"/>
        </w:rPr>
        <w:t>五、加强党风廉政建设，营造风清气正高地</w:t>
      </w:r>
    </w:p>
    <w:p w:rsidR="00E964C9" w:rsidRPr="00AB7D27" w:rsidRDefault="00F47CE1" w:rsidP="00AB7D27">
      <w:pPr>
        <w:spacing w:line="400" w:lineRule="exact"/>
        <w:ind w:firstLineChars="200" w:firstLine="600"/>
        <w:rPr>
          <w:rFonts w:ascii="仿宋" w:eastAsia="仿宋" w:hAnsi="仿宋" w:cs="仿宋"/>
          <w:bCs/>
          <w:sz w:val="30"/>
          <w:szCs w:val="30"/>
        </w:rPr>
      </w:pPr>
      <w:r w:rsidRPr="00AB7D27">
        <w:rPr>
          <w:rFonts w:ascii="仿宋" w:eastAsia="仿宋" w:hAnsi="仿宋" w:cs="仿宋" w:hint="eastAsia"/>
          <w:bCs/>
          <w:sz w:val="30"/>
          <w:szCs w:val="30"/>
        </w:rPr>
        <w:t>积极配合学校学院的两级部署，通过专题学习会议、教工QQ</w:t>
      </w:r>
      <w:r w:rsidR="00A730CD" w:rsidRPr="00AB7D27">
        <w:rPr>
          <w:rFonts w:ascii="仿宋" w:eastAsia="仿宋" w:hAnsi="仿宋" w:cs="仿宋" w:hint="eastAsia"/>
          <w:bCs/>
          <w:sz w:val="30"/>
          <w:szCs w:val="30"/>
        </w:rPr>
        <w:t>群、微信群等多个渠道加强二级</w:t>
      </w:r>
      <w:r w:rsidRPr="00AB7D27">
        <w:rPr>
          <w:rFonts w:ascii="仿宋" w:eastAsia="仿宋" w:hAnsi="仿宋" w:cs="仿宋" w:hint="eastAsia"/>
          <w:bCs/>
          <w:sz w:val="30"/>
          <w:szCs w:val="30"/>
        </w:rPr>
        <w:t>学院层面廉政建设的宣传教育力度，有针对性地开展党性,党风,党纪和廉政教育,推进清廉校园建设、政治生态建设，开展警示教</w:t>
      </w:r>
      <w:r w:rsidR="0041697F" w:rsidRPr="00AB7D27">
        <w:rPr>
          <w:rFonts w:ascii="仿宋" w:eastAsia="仿宋" w:hAnsi="仿宋" w:cs="仿宋" w:hint="eastAsia"/>
          <w:bCs/>
          <w:sz w:val="30"/>
          <w:szCs w:val="30"/>
        </w:rPr>
        <w:t>育活动。</w:t>
      </w:r>
    </w:p>
    <w:p w:rsidR="00A730CD" w:rsidRPr="00AB7D27" w:rsidRDefault="00A730CD" w:rsidP="00AB7D27">
      <w:pPr>
        <w:spacing w:line="400" w:lineRule="exact"/>
        <w:ind w:firstLineChars="200" w:firstLine="600"/>
        <w:rPr>
          <w:rFonts w:ascii="仿宋" w:eastAsia="仿宋" w:hAnsi="仿宋" w:cs="仿宋"/>
          <w:bCs/>
          <w:sz w:val="30"/>
          <w:szCs w:val="30"/>
        </w:rPr>
      </w:pPr>
      <w:r w:rsidRPr="00AB7D27">
        <w:rPr>
          <w:rFonts w:ascii="仿宋" w:eastAsia="仿宋" w:hAnsi="仿宋" w:cs="仿宋" w:hint="eastAsia"/>
          <w:bCs/>
          <w:sz w:val="30"/>
          <w:szCs w:val="30"/>
        </w:rPr>
        <w:t>六、加强工会工作</w:t>
      </w:r>
    </w:p>
    <w:p w:rsidR="00A730CD" w:rsidRPr="00AB7D27" w:rsidRDefault="00A730CD" w:rsidP="00AB7D27">
      <w:pPr>
        <w:spacing w:line="400" w:lineRule="exact"/>
        <w:ind w:firstLineChars="200" w:firstLine="600"/>
        <w:rPr>
          <w:rFonts w:ascii="仿宋" w:eastAsia="仿宋" w:hAnsi="仿宋" w:cs="仿宋"/>
          <w:bCs/>
          <w:sz w:val="30"/>
          <w:szCs w:val="30"/>
        </w:rPr>
      </w:pPr>
      <w:r w:rsidRPr="00AB7D27">
        <w:rPr>
          <w:rFonts w:ascii="仿宋" w:eastAsia="仿宋" w:hAnsi="仿宋" w:cs="仿宋" w:hint="eastAsia"/>
          <w:bCs/>
          <w:sz w:val="30"/>
          <w:szCs w:val="30"/>
        </w:rPr>
        <w:t>建设学院文化墙，精心布置教工之家，为教职员工开展工作提供全方位的服务。组织教工去湖州、武义工会活动。</w:t>
      </w:r>
    </w:p>
    <w:p w:rsidR="00E964C9" w:rsidRDefault="00AB7D27"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七</w:t>
      </w:r>
      <w:r w:rsidR="00F47CE1">
        <w:rPr>
          <w:rFonts w:ascii="仿宋" w:eastAsia="仿宋" w:hAnsi="仿宋" w:cs="仿宋" w:hint="eastAsia"/>
          <w:sz w:val="30"/>
          <w:szCs w:val="30"/>
        </w:rPr>
        <w:t>、创新学生工作机制</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(一)加强学生党团组织建设，增强凝聚力和战斗力</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2020年一共发展学生党员164人，组织学生党支部落实学院“两学一做”、“共抗疫情”等专题活动，每个学生党支部年均组织主题党日活动12次。以专业进行学生党支部设置，目前共有学生党支部8个，发挥学生党员在支部、专业、班级的</w:t>
      </w:r>
      <w:r>
        <w:rPr>
          <w:rFonts w:ascii="仿宋" w:eastAsia="仿宋" w:hAnsi="仿宋" w:cs="仿宋" w:hint="eastAsia"/>
          <w:sz w:val="30"/>
          <w:szCs w:val="30"/>
        </w:rPr>
        <w:lastRenderedPageBreak/>
        <w:t>引领力，为学生的党员发展提供榜样作用，为团支部的工作提供强大活力。</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(二)营造良好的学习氛围，促进学风建设工作</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以学风建设工程为核心，狠抓五项常规检查，鼓励考证考级，重视考研辅导引领，积极配合开展科研竞赛，营造以提升专业素质为目标的优良学风。</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根据有关文件精神组织开展了2019-2020学年综合测评，共推选先进班级2个，优良学风班级10个，三好学生标兵5人，三好学生280人，优秀学生干部113人，优秀学生一等奖学金获得者116人，优秀学生二等奖学金获得者193人，优秀学生三等奖学金获得者251人，单项奖学金获得者162人。</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(三)加强文明商学建设，注重内容与形式的创新</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增强文明意识，培养文明仪表、文明习惯、文明行为，养成健康文明的生活方式，树立当代大学生良好的形象风范，商学院学工办积极开展“大学生文明修身”系列活动，包括学生干部、学生党员“文明修身”专题座谈，毕业生党员文明行为动员会、组织各类文明寝室建设活动；倡导行为文明，开展丰富多彩的体育比赛、心理主题班会大赛等有益学生身心健康的活动。</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商学学生在新生篮球赛、排球赛、运动会中均斩获佳绩，获得优秀团体、优秀组织等称号。在新生演讲赛中商学学子包揽一二等奖，有两位学生成功晋级校赛（全学院3人），成绩傲人。2020年各班平均组织主题班会9次、其中结合疫情防控、电信诈骗、心理安全等时新主题均开展了相关班会和团支部特色活动。2020级新生班级每班平均举行3次心理团辅活动，结合寝室360活动号召，140个寝室涉及到800加学生人次参与到寝室建设活动中来。</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(四)建设特色商学校园文化，活跃校园文化生活</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组织学生社会实践、配合开展各类创新创业、学科竞赛，学生工作宣传阵地(《商学分院学工简报》、《商榷》杂志、商学学生会微信公众号）的工作有声有色。</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商学学生会公众号下设“赛事活动、会议资讯、品牌活动、杰出院友、党建动态”等七个项目、14个子模块，2020年全年公众号推文165篇，公众号粉丝5856人，涉及学生竞赛、党团建设、特色活动等各个方面。</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lastRenderedPageBreak/>
        <w:t>(五)做好安全稳定保障工作，全力营造安全校园</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通过走访寝室、教室，关注QQ、微信等动态，利用主题班会、班团例会、心理晴雨表、诉求表等途径，打造平安和谐分院。商学院2020年共妥善处理各级各类学生突发事件43起，持续关注28名心理高关怀学生，开展心理安全教育、防电信诈骗、用电安全等主题讲座6场。</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 xml:space="preserve"> 二、2021年工作要点</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 xml:space="preserve">1.进一步解放思想，明确商学院的办学定位，不断明晰 “应用型” 大学建设的深刻内涵。 </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 xml:space="preserve">2.进一步建设和完善应用型人才培养体系。通过课程体系调整、专业建设、学科建设、学科竞赛等的进行，探索立体的应用型人才培养方案和实践教学体系建设，丰富和完善商学院应用型人才培养体系。 </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3.积极开展人才队伍建设工作，通过多种方式引进商学专业人才；并通过教学竞赛、教学观摩、开设公开课及金课，促进青年教师的教学成长。</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 xml:space="preserve">4.切实提高教学质量。通过开展全员教研活动、教学巡查、开设金课、听课评课活动，申报教研项目、切实提高教师的教学水平，加强教学规范管理，落实过程化管理，完善教学考核方式。 </w:t>
      </w:r>
    </w:p>
    <w:p w:rsidR="00E964C9" w:rsidRDefault="00F47CE1" w:rsidP="00957768">
      <w:pPr>
        <w:adjustRightInd/>
        <w:snapToGrid/>
        <w:spacing w:after="0"/>
        <w:ind w:firstLineChars="201" w:firstLine="603"/>
        <w:rPr>
          <w:rFonts w:ascii="仿宋" w:eastAsia="仿宋" w:hAnsi="仿宋" w:cs="仿宋"/>
          <w:sz w:val="30"/>
          <w:szCs w:val="30"/>
        </w:rPr>
      </w:pPr>
      <w:r>
        <w:rPr>
          <w:rFonts w:ascii="仿宋" w:eastAsia="仿宋" w:hAnsi="仿宋" w:cs="仿宋" w:hint="eastAsia"/>
          <w:sz w:val="30"/>
          <w:szCs w:val="30"/>
        </w:rPr>
        <w:t>5.搭建科研平台和校企合作平台，加强团队建设，拓展科研和社会服务的广度深度 。</w:t>
      </w:r>
    </w:p>
    <w:p w:rsidR="00E964C9" w:rsidRDefault="00E964C9" w:rsidP="00E964C9">
      <w:pPr>
        <w:adjustRightInd/>
        <w:snapToGrid/>
        <w:spacing w:after="0"/>
        <w:ind w:firstLineChars="201" w:firstLine="603"/>
        <w:rPr>
          <w:rFonts w:ascii="仿宋" w:eastAsia="仿宋" w:hAnsi="仿宋" w:cs="仿宋"/>
          <w:sz w:val="30"/>
          <w:szCs w:val="30"/>
        </w:rPr>
      </w:pPr>
    </w:p>
    <w:sectPr w:rsidR="00E964C9" w:rsidSect="00E964C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EDA" w:rsidRDefault="00FA3EDA" w:rsidP="000A270E">
      <w:pPr>
        <w:spacing w:after="0"/>
      </w:pPr>
      <w:r>
        <w:separator/>
      </w:r>
    </w:p>
  </w:endnote>
  <w:endnote w:type="continuationSeparator" w:id="0">
    <w:p w:rsidR="00FA3EDA" w:rsidRDefault="00FA3EDA" w:rsidP="000A270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EDA" w:rsidRDefault="00FA3EDA" w:rsidP="000A270E">
      <w:pPr>
        <w:spacing w:after="0"/>
      </w:pPr>
      <w:r>
        <w:separator/>
      </w:r>
    </w:p>
  </w:footnote>
  <w:footnote w:type="continuationSeparator" w:id="0">
    <w:p w:rsidR="00FA3EDA" w:rsidRDefault="00FA3EDA" w:rsidP="000A270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C7840A"/>
    <w:multiLevelType w:val="singleLevel"/>
    <w:tmpl w:val="DFC7840A"/>
    <w:lvl w:ilvl="0">
      <w:start w:val="4"/>
      <w:numFmt w:val="chineseCounting"/>
      <w:lvlText w:val="(%1)"/>
      <w:lvlJc w:val="left"/>
      <w:pPr>
        <w:tabs>
          <w:tab w:val="left" w:pos="312"/>
        </w:tabs>
        <w:ind w:left="600" w:firstLine="0"/>
      </w:pPr>
      <w:rPr>
        <w:rFonts w:hint="eastAsia"/>
      </w:rPr>
    </w:lvl>
  </w:abstractNum>
  <w:abstractNum w:abstractNumId="1">
    <w:nsid w:val="4F7F7B6B"/>
    <w:multiLevelType w:val="multilevel"/>
    <w:tmpl w:val="4F7F7B6B"/>
    <w:lvl w:ilvl="0">
      <w:start w:val="1"/>
      <w:numFmt w:val="japaneseCounting"/>
      <w:lvlText w:val="%1、"/>
      <w:lvlJc w:val="left"/>
      <w:pPr>
        <w:ind w:left="1320"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2">
    <w:nsid w:val="6A522A54"/>
    <w:multiLevelType w:val="multilevel"/>
    <w:tmpl w:val="6A522A54"/>
    <w:lvl w:ilvl="0">
      <w:start w:val="1"/>
      <w:numFmt w:val="japaneseCounting"/>
      <w:lvlText w:val="(%1)"/>
      <w:lvlJc w:val="left"/>
      <w:pPr>
        <w:ind w:left="1104" w:hanging="504"/>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noPunctuationKerning/>
  <w:characterSpacingControl w:val="doNotCompress"/>
  <w:hdrShapeDefaults>
    <o:shapedefaults v:ext="edit" spidmax="12290"/>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D31D50"/>
    <w:rsid w:val="00067EBB"/>
    <w:rsid w:val="000A270E"/>
    <w:rsid w:val="000A5322"/>
    <w:rsid w:val="00130B56"/>
    <w:rsid w:val="00152577"/>
    <w:rsid w:val="002502C9"/>
    <w:rsid w:val="0025457E"/>
    <w:rsid w:val="00281AF2"/>
    <w:rsid w:val="00323B43"/>
    <w:rsid w:val="003261B9"/>
    <w:rsid w:val="003979CA"/>
    <w:rsid w:val="003D2EB5"/>
    <w:rsid w:val="003D37D8"/>
    <w:rsid w:val="003E293F"/>
    <w:rsid w:val="00406F8A"/>
    <w:rsid w:val="0041697F"/>
    <w:rsid w:val="00426133"/>
    <w:rsid w:val="004358AB"/>
    <w:rsid w:val="00446065"/>
    <w:rsid w:val="00466893"/>
    <w:rsid w:val="004D1681"/>
    <w:rsid w:val="00504E1B"/>
    <w:rsid w:val="00537690"/>
    <w:rsid w:val="005A20E1"/>
    <w:rsid w:val="005B2B0D"/>
    <w:rsid w:val="00681F89"/>
    <w:rsid w:val="006A78CC"/>
    <w:rsid w:val="006D3CA0"/>
    <w:rsid w:val="006F1A69"/>
    <w:rsid w:val="00735A13"/>
    <w:rsid w:val="0079474B"/>
    <w:rsid w:val="00824D18"/>
    <w:rsid w:val="00860F41"/>
    <w:rsid w:val="008B2FAC"/>
    <w:rsid w:val="008B7726"/>
    <w:rsid w:val="008E541B"/>
    <w:rsid w:val="00922ABF"/>
    <w:rsid w:val="00957768"/>
    <w:rsid w:val="00993EDD"/>
    <w:rsid w:val="009D6063"/>
    <w:rsid w:val="00A730CD"/>
    <w:rsid w:val="00A95CEA"/>
    <w:rsid w:val="00AA2196"/>
    <w:rsid w:val="00AB6599"/>
    <w:rsid w:val="00AB7D27"/>
    <w:rsid w:val="00B43CA1"/>
    <w:rsid w:val="00B548C5"/>
    <w:rsid w:val="00C35C6B"/>
    <w:rsid w:val="00CB7F0D"/>
    <w:rsid w:val="00CD571F"/>
    <w:rsid w:val="00CE67AA"/>
    <w:rsid w:val="00CF12BA"/>
    <w:rsid w:val="00D31D50"/>
    <w:rsid w:val="00D60C07"/>
    <w:rsid w:val="00D72697"/>
    <w:rsid w:val="00D76498"/>
    <w:rsid w:val="00D77A64"/>
    <w:rsid w:val="00DB5AA8"/>
    <w:rsid w:val="00DF5634"/>
    <w:rsid w:val="00E20FAC"/>
    <w:rsid w:val="00E74494"/>
    <w:rsid w:val="00E964C9"/>
    <w:rsid w:val="00EC7177"/>
    <w:rsid w:val="00EE084B"/>
    <w:rsid w:val="00F15CBF"/>
    <w:rsid w:val="00F37E59"/>
    <w:rsid w:val="00F47CE1"/>
    <w:rsid w:val="00F72392"/>
    <w:rsid w:val="00FA3EDA"/>
    <w:rsid w:val="00FB490D"/>
    <w:rsid w:val="05A36B10"/>
    <w:rsid w:val="07D37E3C"/>
    <w:rsid w:val="0C843E97"/>
    <w:rsid w:val="0C961101"/>
    <w:rsid w:val="12D04528"/>
    <w:rsid w:val="14F02DE6"/>
    <w:rsid w:val="15C943B8"/>
    <w:rsid w:val="16775A02"/>
    <w:rsid w:val="1DBA633C"/>
    <w:rsid w:val="2011595D"/>
    <w:rsid w:val="215513C5"/>
    <w:rsid w:val="235D1561"/>
    <w:rsid w:val="28055DD4"/>
    <w:rsid w:val="2BA81D11"/>
    <w:rsid w:val="2D917C0E"/>
    <w:rsid w:val="2DAA48E8"/>
    <w:rsid w:val="30734BFF"/>
    <w:rsid w:val="31BF156F"/>
    <w:rsid w:val="35446B74"/>
    <w:rsid w:val="37E550FA"/>
    <w:rsid w:val="3BF35BE5"/>
    <w:rsid w:val="4425059F"/>
    <w:rsid w:val="47334A94"/>
    <w:rsid w:val="48996A71"/>
    <w:rsid w:val="491C0628"/>
    <w:rsid w:val="4EA8749C"/>
    <w:rsid w:val="4FD3144F"/>
    <w:rsid w:val="50864F05"/>
    <w:rsid w:val="51757720"/>
    <w:rsid w:val="57790E36"/>
    <w:rsid w:val="578E4574"/>
    <w:rsid w:val="5A5D4D4D"/>
    <w:rsid w:val="5B6B2213"/>
    <w:rsid w:val="63B96179"/>
    <w:rsid w:val="6D950F80"/>
    <w:rsid w:val="6DBB731B"/>
    <w:rsid w:val="70300215"/>
    <w:rsid w:val="712D6AAA"/>
    <w:rsid w:val="7289704C"/>
    <w:rsid w:val="74E519E9"/>
    <w:rsid w:val="7FE149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4C9"/>
    <w:pPr>
      <w:adjustRightInd w:val="0"/>
      <w:snapToGrid w:val="0"/>
      <w:spacing w:after="200"/>
    </w:pPr>
    <w:rPr>
      <w:rFonts w:ascii="Tahoma" w:eastAsia="微软雅黑" w:hAnsi="Tahoma" w:cstheme="minorBidi"/>
      <w:sz w:val="22"/>
      <w:szCs w:val="22"/>
    </w:rPr>
  </w:style>
  <w:style w:type="paragraph" w:styleId="1">
    <w:name w:val="heading 1"/>
    <w:basedOn w:val="a"/>
    <w:next w:val="a"/>
    <w:uiPriority w:val="9"/>
    <w:qFormat/>
    <w:rsid w:val="00E964C9"/>
    <w:pPr>
      <w:spacing w:beforeAutospacing="1" w:after="0" w:afterAutospacing="1"/>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E964C9"/>
    <w:pPr>
      <w:tabs>
        <w:tab w:val="center" w:pos="4153"/>
        <w:tab w:val="right" w:pos="8306"/>
      </w:tabs>
    </w:pPr>
    <w:rPr>
      <w:sz w:val="18"/>
      <w:szCs w:val="18"/>
    </w:rPr>
  </w:style>
  <w:style w:type="paragraph" w:styleId="a4">
    <w:name w:val="header"/>
    <w:basedOn w:val="a"/>
    <w:link w:val="Char0"/>
    <w:uiPriority w:val="99"/>
    <w:semiHidden/>
    <w:unhideWhenUsed/>
    <w:qFormat/>
    <w:rsid w:val="00E964C9"/>
    <w:pPr>
      <w:pBdr>
        <w:bottom w:val="single" w:sz="6" w:space="1" w:color="auto"/>
      </w:pBdr>
      <w:tabs>
        <w:tab w:val="center" w:pos="4153"/>
        <w:tab w:val="right" w:pos="8306"/>
      </w:tabs>
      <w:jc w:val="center"/>
    </w:pPr>
    <w:rPr>
      <w:sz w:val="18"/>
      <w:szCs w:val="18"/>
    </w:rPr>
  </w:style>
  <w:style w:type="character" w:styleId="a5">
    <w:name w:val="Strong"/>
    <w:basedOn w:val="a0"/>
    <w:uiPriority w:val="22"/>
    <w:qFormat/>
    <w:rsid w:val="00E964C9"/>
    <w:rPr>
      <w:b/>
    </w:rPr>
  </w:style>
  <w:style w:type="character" w:customStyle="1" w:styleId="Char0">
    <w:name w:val="页眉 Char"/>
    <w:basedOn w:val="a0"/>
    <w:link w:val="a4"/>
    <w:uiPriority w:val="99"/>
    <w:semiHidden/>
    <w:qFormat/>
    <w:rsid w:val="00E964C9"/>
    <w:rPr>
      <w:rFonts w:ascii="Tahoma" w:hAnsi="Tahoma"/>
      <w:sz w:val="18"/>
      <w:szCs w:val="18"/>
    </w:rPr>
  </w:style>
  <w:style w:type="character" w:customStyle="1" w:styleId="Char">
    <w:name w:val="页脚 Char"/>
    <w:basedOn w:val="a0"/>
    <w:link w:val="a3"/>
    <w:uiPriority w:val="99"/>
    <w:semiHidden/>
    <w:qFormat/>
    <w:rsid w:val="00E964C9"/>
    <w:rPr>
      <w:rFonts w:ascii="Tahoma" w:hAnsi="Tahoma"/>
      <w:sz w:val="18"/>
      <w:szCs w:val="18"/>
    </w:rPr>
  </w:style>
  <w:style w:type="paragraph" w:styleId="a6">
    <w:name w:val="List Paragraph"/>
    <w:basedOn w:val="a"/>
    <w:uiPriority w:val="34"/>
    <w:qFormat/>
    <w:rsid w:val="00E964C9"/>
    <w:pPr>
      <w:ind w:firstLineChars="200" w:firstLine="420"/>
    </w:pPr>
  </w:style>
</w:styles>
</file>

<file path=word/webSettings.xml><?xml version="1.0" encoding="utf-8"?>
<w:webSettings xmlns:r="http://schemas.openxmlformats.org/officeDocument/2006/relationships" xmlns:w="http://schemas.openxmlformats.org/wordprocessingml/2006/main">
  <w:divs>
    <w:div w:id="19795256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426FF-47F6-42B8-B5ED-AFD1D6510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626</Words>
  <Characters>3572</Characters>
  <Application>Microsoft Office Word</Application>
  <DocSecurity>0</DocSecurity>
  <Lines>29</Lines>
  <Paragraphs>8</Paragraphs>
  <ScaleCrop>false</ScaleCrop>
  <Company/>
  <LinksUpToDate>false</LinksUpToDate>
  <CharactersWithSpaces>4190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svip01</dc:creator>
  <cp:lastModifiedBy>Administrator</cp:lastModifiedBy>
  <cp:revision>12</cp:revision>
  <dcterms:created xsi:type="dcterms:W3CDTF">2020-12-10T12:28:00Z</dcterms:created>
  <dcterms:modified xsi:type="dcterms:W3CDTF">2020-12-10T13:44:00Z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