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EA3E" w14:textId="77777777" w:rsidR="00AE0637" w:rsidRDefault="00AE0637">
      <w:pPr>
        <w:spacing w:line="65" w:lineRule="exact"/>
        <w:rPr>
          <w:sz w:val="20"/>
          <w:szCs w:val="20"/>
        </w:rPr>
      </w:pPr>
      <w:bookmarkStart w:id="0" w:name="page24"/>
      <w:bookmarkEnd w:id="0"/>
    </w:p>
    <w:p w14:paraId="0630BDBB" w14:textId="77777777" w:rsidR="00AE0637" w:rsidRDefault="00AE0637">
      <w:pPr>
        <w:spacing w:line="65" w:lineRule="exact"/>
        <w:rPr>
          <w:sz w:val="20"/>
          <w:szCs w:val="20"/>
        </w:rPr>
      </w:pPr>
      <w:bookmarkStart w:id="1" w:name="page30"/>
      <w:bookmarkStart w:id="2" w:name="page31"/>
      <w:bookmarkEnd w:id="1"/>
      <w:bookmarkEnd w:id="2"/>
    </w:p>
    <w:p w14:paraId="16EB553A" w14:textId="77777777" w:rsidR="00AE0637" w:rsidRDefault="00000000">
      <w:pPr>
        <w:spacing w:line="388" w:lineRule="exact"/>
        <w:ind w:left="360"/>
        <w:rPr>
          <w:sz w:val="20"/>
          <w:szCs w:val="20"/>
        </w:rPr>
      </w:pPr>
      <w:r>
        <w:rPr>
          <w:rFonts w:ascii="宋体" w:eastAsia="宋体" w:hAnsi="宋体" w:cs="宋体"/>
          <w:sz w:val="32"/>
          <w:szCs w:val="32"/>
        </w:rPr>
        <w:t>附件</w:t>
      </w:r>
      <w:r>
        <w:rPr>
          <w:rFonts w:ascii="Arial" w:eastAsia="Arial" w:hAnsi="Arial" w:cs="Arial"/>
          <w:sz w:val="32"/>
          <w:szCs w:val="32"/>
        </w:rPr>
        <w:t xml:space="preserve"> 6</w:t>
      </w:r>
    </w:p>
    <w:p w14:paraId="5D313E94" w14:textId="77777777" w:rsidR="00AE0637" w:rsidRDefault="00AE0637">
      <w:pPr>
        <w:spacing w:line="200" w:lineRule="exact"/>
        <w:rPr>
          <w:sz w:val="20"/>
          <w:szCs w:val="20"/>
        </w:rPr>
      </w:pPr>
    </w:p>
    <w:p w14:paraId="453A898F" w14:textId="77777777" w:rsidR="00AE0637" w:rsidRDefault="00AE0637">
      <w:pPr>
        <w:spacing w:line="271" w:lineRule="exact"/>
        <w:rPr>
          <w:sz w:val="20"/>
          <w:szCs w:val="20"/>
        </w:rPr>
      </w:pPr>
    </w:p>
    <w:p w14:paraId="71BC0BF6" w14:textId="77777777" w:rsidR="00AE0637" w:rsidRDefault="00000000">
      <w:pPr>
        <w:spacing w:line="388" w:lineRule="exact"/>
        <w:ind w:right="6"/>
        <w:jc w:val="center"/>
        <w:rPr>
          <w:sz w:val="20"/>
          <w:szCs w:val="20"/>
        </w:rPr>
      </w:pPr>
      <w:r>
        <w:rPr>
          <w:rFonts w:ascii="Arial" w:eastAsia="Arial" w:hAnsi="Arial" w:cs="Arial"/>
          <w:b/>
          <w:bCs/>
          <w:sz w:val="32"/>
          <w:szCs w:val="32"/>
        </w:rPr>
        <w:t>“</w:t>
      </w:r>
      <w:r>
        <w:rPr>
          <w:rFonts w:ascii="宋体" w:eastAsia="宋体" w:hAnsi="宋体" w:cs="宋体"/>
          <w:b/>
          <w:bCs/>
          <w:sz w:val="32"/>
          <w:szCs w:val="32"/>
        </w:rPr>
        <w:t>人工智能赋能教育教学应用研究</w:t>
      </w:r>
      <w:r>
        <w:rPr>
          <w:rFonts w:ascii="Arial" w:eastAsia="Arial" w:hAnsi="Arial" w:cs="Arial"/>
          <w:b/>
          <w:bCs/>
          <w:sz w:val="32"/>
          <w:szCs w:val="32"/>
        </w:rPr>
        <w:t>”</w:t>
      </w:r>
      <w:r>
        <w:rPr>
          <w:rFonts w:ascii="宋体" w:eastAsia="宋体" w:hAnsi="宋体" w:cs="宋体"/>
          <w:b/>
          <w:bCs/>
          <w:sz w:val="32"/>
          <w:szCs w:val="32"/>
        </w:rPr>
        <w:t>专项课题研究选题指南</w:t>
      </w:r>
    </w:p>
    <w:p w14:paraId="5623D47A" w14:textId="77777777" w:rsidR="00AE0637" w:rsidRDefault="00AE0637">
      <w:pPr>
        <w:spacing w:line="247" w:lineRule="exact"/>
        <w:rPr>
          <w:sz w:val="20"/>
          <w:szCs w:val="20"/>
        </w:rPr>
      </w:pPr>
    </w:p>
    <w:p w14:paraId="379B2CC1" w14:textId="77777777" w:rsidR="00AE0637" w:rsidRDefault="00000000">
      <w:pPr>
        <w:spacing w:line="274" w:lineRule="exact"/>
        <w:ind w:left="360"/>
        <w:rPr>
          <w:sz w:val="20"/>
          <w:szCs w:val="20"/>
        </w:rPr>
      </w:pPr>
      <w:r>
        <w:rPr>
          <w:rFonts w:ascii="宋体" w:eastAsia="宋体" w:hAnsi="宋体" w:cs="宋体"/>
          <w:sz w:val="24"/>
          <w:szCs w:val="24"/>
        </w:rPr>
        <w:t>1.教育智能化转型背景下未来创新课堂研究与实践</w:t>
      </w:r>
    </w:p>
    <w:p w14:paraId="5710B92F" w14:textId="77777777" w:rsidR="00AE0637" w:rsidRDefault="00AE0637">
      <w:pPr>
        <w:spacing w:line="206" w:lineRule="exact"/>
        <w:rPr>
          <w:sz w:val="20"/>
          <w:szCs w:val="20"/>
        </w:rPr>
      </w:pPr>
    </w:p>
    <w:p w14:paraId="379D2E72" w14:textId="77777777" w:rsidR="00AE0637" w:rsidRDefault="00000000">
      <w:pPr>
        <w:spacing w:line="274" w:lineRule="exact"/>
        <w:ind w:left="360"/>
        <w:rPr>
          <w:sz w:val="20"/>
          <w:szCs w:val="20"/>
        </w:rPr>
      </w:pPr>
      <w:r>
        <w:rPr>
          <w:rFonts w:ascii="宋体" w:eastAsia="宋体" w:hAnsi="宋体" w:cs="宋体"/>
          <w:sz w:val="24"/>
          <w:szCs w:val="24"/>
        </w:rPr>
        <w:t>2.基于生成式人工智能技术的课程建设实践研究</w:t>
      </w:r>
    </w:p>
    <w:p w14:paraId="240B943F" w14:textId="77777777" w:rsidR="00AE0637" w:rsidRDefault="00AE0637">
      <w:pPr>
        <w:spacing w:line="204" w:lineRule="exact"/>
        <w:rPr>
          <w:sz w:val="20"/>
          <w:szCs w:val="20"/>
        </w:rPr>
      </w:pPr>
    </w:p>
    <w:p w14:paraId="6B42FDA4" w14:textId="77777777" w:rsidR="00AE0637" w:rsidRDefault="00000000">
      <w:pPr>
        <w:spacing w:line="274" w:lineRule="exact"/>
        <w:ind w:left="360"/>
        <w:rPr>
          <w:sz w:val="20"/>
          <w:szCs w:val="20"/>
        </w:rPr>
      </w:pPr>
      <w:r>
        <w:rPr>
          <w:rFonts w:ascii="宋体" w:eastAsia="宋体" w:hAnsi="宋体" w:cs="宋体"/>
          <w:sz w:val="24"/>
          <w:szCs w:val="24"/>
        </w:rPr>
        <w:t>3.基于知识图谱技术的教材建设与应用研究</w:t>
      </w:r>
    </w:p>
    <w:p w14:paraId="040964BC" w14:textId="77777777" w:rsidR="00AE0637" w:rsidRDefault="00AE0637">
      <w:pPr>
        <w:spacing w:line="204" w:lineRule="exact"/>
        <w:rPr>
          <w:sz w:val="20"/>
          <w:szCs w:val="20"/>
        </w:rPr>
      </w:pPr>
    </w:p>
    <w:p w14:paraId="776A1FFD" w14:textId="77777777" w:rsidR="00AE0637" w:rsidRDefault="00000000">
      <w:pPr>
        <w:spacing w:line="274" w:lineRule="exact"/>
        <w:ind w:left="360"/>
        <w:rPr>
          <w:sz w:val="20"/>
          <w:szCs w:val="20"/>
        </w:rPr>
      </w:pPr>
      <w:r>
        <w:rPr>
          <w:rFonts w:ascii="宋体" w:eastAsia="宋体" w:hAnsi="宋体" w:cs="宋体"/>
          <w:sz w:val="24"/>
          <w:szCs w:val="24"/>
        </w:rPr>
        <w:t>4.跨学科知识图谱驱动的课程资源整合研究</w:t>
      </w:r>
    </w:p>
    <w:p w14:paraId="3D5A26BE" w14:textId="77777777" w:rsidR="00AE0637" w:rsidRDefault="00AE0637">
      <w:pPr>
        <w:spacing w:line="207" w:lineRule="exact"/>
        <w:rPr>
          <w:sz w:val="20"/>
          <w:szCs w:val="20"/>
        </w:rPr>
      </w:pPr>
    </w:p>
    <w:p w14:paraId="468D2E59" w14:textId="77777777" w:rsidR="00AE0637" w:rsidRDefault="00000000">
      <w:pPr>
        <w:spacing w:line="274" w:lineRule="exact"/>
        <w:ind w:left="360"/>
        <w:rPr>
          <w:sz w:val="20"/>
          <w:szCs w:val="20"/>
        </w:rPr>
      </w:pPr>
      <w:r>
        <w:rPr>
          <w:rFonts w:ascii="宋体" w:eastAsia="宋体" w:hAnsi="宋体" w:cs="宋体"/>
          <w:sz w:val="24"/>
          <w:szCs w:val="24"/>
        </w:rPr>
        <w:t>5.自适性学习与个性化学习的学习机理研究</w:t>
      </w:r>
    </w:p>
    <w:p w14:paraId="3137F8AE" w14:textId="77777777" w:rsidR="00AE0637" w:rsidRDefault="00AE0637">
      <w:pPr>
        <w:spacing w:line="204" w:lineRule="exact"/>
        <w:rPr>
          <w:sz w:val="20"/>
          <w:szCs w:val="20"/>
        </w:rPr>
      </w:pPr>
    </w:p>
    <w:p w14:paraId="4B4BF7B6" w14:textId="77777777" w:rsidR="00AE0637" w:rsidRDefault="00000000">
      <w:pPr>
        <w:spacing w:line="274" w:lineRule="exact"/>
        <w:ind w:left="360"/>
        <w:rPr>
          <w:sz w:val="20"/>
          <w:szCs w:val="20"/>
        </w:rPr>
      </w:pPr>
      <w:r>
        <w:rPr>
          <w:rFonts w:ascii="宋体" w:eastAsia="宋体" w:hAnsi="宋体" w:cs="宋体"/>
          <w:sz w:val="24"/>
          <w:szCs w:val="24"/>
        </w:rPr>
        <w:t>6.工程教育认证背景下智能实训项目设计</w:t>
      </w:r>
    </w:p>
    <w:p w14:paraId="3C6AEC6A" w14:textId="77777777" w:rsidR="00AE0637" w:rsidRDefault="00AE0637">
      <w:pPr>
        <w:spacing w:line="206" w:lineRule="exact"/>
        <w:rPr>
          <w:sz w:val="20"/>
          <w:szCs w:val="20"/>
        </w:rPr>
      </w:pPr>
    </w:p>
    <w:p w14:paraId="6CFC7C8A" w14:textId="77777777" w:rsidR="00AE0637" w:rsidRDefault="00000000">
      <w:pPr>
        <w:spacing w:line="274" w:lineRule="exact"/>
        <w:ind w:left="360"/>
        <w:rPr>
          <w:sz w:val="20"/>
          <w:szCs w:val="20"/>
        </w:rPr>
      </w:pPr>
      <w:r>
        <w:rPr>
          <w:rFonts w:ascii="宋体" w:eastAsia="宋体" w:hAnsi="宋体" w:cs="宋体"/>
          <w:sz w:val="24"/>
          <w:szCs w:val="24"/>
        </w:rPr>
        <w:t>7.任务引擎支持下的项目化教学实践研究</w:t>
      </w:r>
    </w:p>
    <w:p w14:paraId="2D42B8C3" w14:textId="77777777" w:rsidR="00AE0637" w:rsidRDefault="00AE0637">
      <w:pPr>
        <w:spacing w:line="204" w:lineRule="exact"/>
        <w:rPr>
          <w:sz w:val="20"/>
          <w:szCs w:val="20"/>
        </w:rPr>
      </w:pPr>
    </w:p>
    <w:p w14:paraId="73B6E9C7" w14:textId="77777777" w:rsidR="00AE0637" w:rsidRDefault="00000000">
      <w:pPr>
        <w:spacing w:line="274" w:lineRule="exact"/>
        <w:ind w:left="360"/>
        <w:rPr>
          <w:sz w:val="20"/>
          <w:szCs w:val="20"/>
        </w:rPr>
      </w:pPr>
      <w:r>
        <w:rPr>
          <w:rFonts w:ascii="宋体" w:eastAsia="宋体" w:hAnsi="宋体" w:cs="宋体"/>
          <w:sz w:val="24"/>
          <w:szCs w:val="24"/>
        </w:rPr>
        <w:t>8.基于超星数字人的智能教学应用场景研究</w:t>
      </w:r>
    </w:p>
    <w:p w14:paraId="4B33686F" w14:textId="77777777" w:rsidR="00AE0637" w:rsidRDefault="00AE0637">
      <w:pPr>
        <w:spacing w:line="204" w:lineRule="exact"/>
        <w:rPr>
          <w:sz w:val="20"/>
          <w:szCs w:val="20"/>
        </w:rPr>
      </w:pPr>
    </w:p>
    <w:p w14:paraId="0E3A4EF5" w14:textId="77777777" w:rsidR="00AE0637" w:rsidRDefault="00000000">
      <w:pPr>
        <w:spacing w:line="274" w:lineRule="exact"/>
        <w:ind w:left="360"/>
        <w:rPr>
          <w:sz w:val="20"/>
          <w:szCs w:val="20"/>
        </w:rPr>
      </w:pPr>
      <w:r>
        <w:rPr>
          <w:rFonts w:ascii="宋体" w:eastAsia="宋体" w:hAnsi="宋体" w:cs="宋体"/>
          <w:sz w:val="24"/>
          <w:szCs w:val="24"/>
        </w:rPr>
        <w:t>9.基于 RAG 技术的 AI 辅助学术应用研究</w:t>
      </w:r>
    </w:p>
    <w:p w14:paraId="6DF3BE4E" w14:textId="77777777" w:rsidR="00AE0637" w:rsidRDefault="00AE0637">
      <w:pPr>
        <w:spacing w:line="206" w:lineRule="exact"/>
        <w:rPr>
          <w:sz w:val="20"/>
          <w:szCs w:val="20"/>
        </w:rPr>
      </w:pPr>
    </w:p>
    <w:p w14:paraId="3AD8A41B" w14:textId="77777777" w:rsidR="00AE0637" w:rsidRDefault="00000000">
      <w:pPr>
        <w:spacing w:line="274" w:lineRule="exact"/>
        <w:ind w:left="360"/>
        <w:rPr>
          <w:sz w:val="20"/>
          <w:szCs w:val="20"/>
        </w:rPr>
      </w:pPr>
      <w:r>
        <w:rPr>
          <w:rFonts w:ascii="宋体" w:eastAsia="宋体" w:hAnsi="宋体" w:cs="宋体"/>
          <w:sz w:val="24"/>
          <w:szCs w:val="24"/>
        </w:rPr>
        <w:t>10.数字化转型背景下的学科知识生产模式变革</w:t>
      </w:r>
    </w:p>
    <w:p w14:paraId="241C7DB2" w14:textId="77777777" w:rsidR="00AE0637" w:rsidRDefault="00AE0637">
      <w:pPr>
        <w:spacing w:line="204" w:lineRule="exact"/>
        <w:rPr>
          <w:sz w:val="20"/>
          <w:szCs w:val="20"/>
        </w:rPr>
      </w:pPr>
    </w:p>
    <w:p w14:paraId="740EDFFD" w14:textId="77777777" w:rsidR="00AE0637" w:rsidRDefault="00000000">
      <w:pPr>
        <w:spacing w:line="274" w:lineRule="exact"/>
        <w:ind w:left="360"/>
        <w:rPr>
          <w:sz w:val="20"/>
          <w:szCs w:val="20"/>
        </w:rPr>
      </w:pPr>
      <w:r>
        <w:rPr>
          <w:rFonts w:ascii="宋体" w:eastAsia="宋体" w:hAnsi="宋体" w:cs="宋体"/>
          <w:sz w:val="24"/>
          <w:szCs w:val="24"/>
        </w:rPr>
        <w:t>11.AI 辅助的跨学科项目式学习效果追踪研究</w:t>
      </w:r>
    </w:p>
    <w:p w14:paraId="79B3F44D" w14:textId="77777777" w:rsidR="00AE0637" w:rsidRDefault="00AE0637">
      <w:pPr>
        <w:spacing w:line="204" w:lineRule="exact"/>
        <w:rPr>
          <w:sz w:val="20"/>
          <w:szCs w:val="20"/>
        </w:rPr>
      </w:pPr>
    </w:p>
    <w:p w14:paraId="07B036DF" w14:textId="77777777" w:rsidR="00AE0637" w:rsidRDefault="00000000">
      <w:pPr>
        <w:spacing w:line="274" w:lineRule="exact"/>
        <w:ind w:left="360"/>
        <w:rPr>
          <w:sz w:val="20"/>
          <w:szCs w:val="20"/>
        </w:rPr>
      </w:pPr>
      <w:r>
        <w:rPr>
          <w:rFonts w:ascii="宋体" w:eastAsia="宋体" w:hAnsi="宋体" w:cs="宋体"/>
          <w:sz w:val="24"/>
          <w:szCs w:val="24"/>
        </w:rPr>
        <w:t>12.基于超星网络教学平台 AI 分析的教学管理策略研究</w:t>
      </w:r>
    </w:p>
    <w:p w14:paraId="0E35B719" w14:textId="77777777" w:rsidR="00AE0637" w:rsidRDefault="00AE0637">
      <w:pPr>
        <w:spacing w:line="206" w:lineRule="exact"/>
        <w:rPr>
          <w:sz w:val="20"/>
          <w:szCs w:val="20"/>
        </w:rPr>
      </w:pPr>
    </w:p>
    <w:p w14:paraId="3DBDE265" w14:textId="77777777" w:rsidR="00AE0637" w:rsidRDefault="00000000">
      <w:pPr>
        <w:spacing w:line="274" w:lineRule="exact"/>
        <w:ind w:left="360"/>
        <w:rPr>
          <w:sz w:val="20"/>
          <w:szCs w:val="20"/>
        </w:rPr>
      </w:pPr>
      <w:r>
        <w:rPr>
          <w:rFonts w:ascii="宋体" w:eastAsia="宋体" w:hAnsi="宋体" w:cs="宋体"/>
          <w:sz w:val="24"/>
          <w:szCs w:val="24"/>
        </w:rPr>
        <w:t>13.基于 DeepSeek 大模型的轻量化智能教学助手开发与效能评估</w:t>
      </w:r>
    </w:p>
    <w:p w14:paraId="38A30BE4" w14:textId="77777777" w:rsidR="00AE0637" w:rsidRDefault="00AE0637">
      <w:pPr>
        <w:spacing w:line="204" w:lineRule="exact"/>
        <w:rPr>
          <w:sz w:val="20"/>
          <w:szCs w:val="20"/>
        </w:rPr>
      </w:pPr>
    </w:p>
    <w:p w14:paraId="620C0371" w14:textId="77777777" w:rsidR="00AE0637" w:rsidRDefault="00000000">
      <w:pPr>
        <w:spacing w:line="274" w:lineRule="exact"/>
        <w:ind w:left="360"/>
        <w:rPr>
          <w:sz w:val="20"/>
          <w:szCs w:val="20"/>
        </w:rPr>
      </w:pPr>
      <w:r>
        <w:rPr>
          <w:rFonts w:ascii="宋体" w:eastAsia="宋体" w:hAnsi="宋体" w:cs="宋体"/>
          <w:sz w:val="24"/>
          <w:szCs w:val="24"/>
        </w:rPr>
        <w:t>14.面向拔尖人才培养的个性化超星智能体设计与应用场景探索</w:t>
      </w:r>
    </w:p>
    <w:p w14:paraId="01ECE92F" w14:textId="77777777" w:rsidR="00AE0637" w:rsidRDefault="00AE0637">
      <w:pPr>
        <w:spacing w:line="204" w:lineRule="exact"/>
        <w:rPr>
          <w:sz w:val="20"/>
          <w:szCs w:val="20"/>
        </w:rPr>
      </w:pPr>
    </w:p>
    <w:p w14:paraId="78BA6F76" w14:textId="77777777" w:rsidR="00AE0637" w:rsidRDefault="00000000">
      <w:pPr>
        <w:spacing w:line="274" w:lineRule="exact"/>
        <w:ind w:left="360"/>
        <w:rPr>
          <w:sz w:val="20"/>
          <w:szCs w:val="20"/>
        </w:rPr>
      </w:pPr>
      <w:r>
        <w:rPr>
          <w:rFonts w:ascii="宋体" w:eastAsia="宋体" w:hAnsi="宋体" w:cs="宋体"/>
          <w:sz w:val="24"/>
          <w:szCs w:val="24"/>
        </w:rPr>
        <w:t>15.AI 辅助下的学生高阶思维能力培养的实证研究</w:t>
      </w:r>
    </w:p>
    <w:p w14:paraId="2352F556" w14:textId="77777777" w:rsidR="00AE0637" w:rsidRDefault="00AE0637">
      <w:pPr>
        <w:spacing w:line="206" w:lineRule="exact"/>
        <w:rPr>
          <w:sz w:val="20"/>
          <w:szCs w:val="20"/>
        </w:rPr>
      </w:pPr>
    </w:p>
    <w:p w14:paraId="409AAB33" w14:textId="77777777" w:rsidR="00AE0637" w:rsidRDefault="00000000">
      <w:pPr>
        <w:spacing w:line="274" w:lineRule="exact"/>
        <w:ind w:left="360"/>
        <w:rPr>
          <w:sz w:val="20"/>
          <w:szCs w:val="20"/>
        </w:rPr>
      </w:pPr>
      <w:r>
        <w:rPr>
          <w:rFonts w:ascii="宋体" w:eastAsia="宋体" w:hAnsi="宋体" w:cs="宋体"/>
          <w:sz w:val="24"/>
          <w:szCs w:val="24"/>
        </w:rPr>
        <w:t>16.面向职业教育的 AI 学伴设计与应用场景探索</w:t>
      </w:r>
    </w:p>
    <w:p w14:paraId="08A69DE5" w14:textId="77777777" w:rsidR="00AE0637" w:rsidRDefault="00AE0637">
      <w:pPr>
        <w:spacing w:line="204" w:lineRule="exact"/>
        <w:rPr>
          <w:sz w:val="20"/>
          <w:szCs w:val="20"/>
        </w:rPr>
      </w:pPr>
    </w:p>
    <w:p w14:paraId="7B040FE9" w14:textId="77777777" w:rsidR="00AE0637" w:rsidRDefault="00000000">
      <w:pPr>
        <w:spacing w:line="274" w:lineRule="exact"/>
        <w:ind w:left="360"/>
        <w:rPr>
          <w:sz w:val="20"/>
          <w:szCs w:val="20"/>
        </w:rPr>
      </w:pPr>
      <w:r>
        <w:rPr>
          <w:rFonts w:ascii="宋体" w:eastAsia="宋体" w:hAnsi="宋体" w:cs="宋体"/>
          <w:sz w:val="24"/>
          <w:szCs w:val="24"/>
        </w:rPr>
        <w:t>17.超星 AI 助教在混合式教学中的多角色协同模式研究</w:t>
      </w:r>
    </w:p>
    <w:p w14:paraId="65E366E9" w14:textId="77777777" w:rsidR="00AE0637" w:rsidRDefault="00AE0637">
      <w:pPr>
        <w:spacing w:line="206" w:lineRule="exact"/>
        <w:rPr>
          <w:sz w:val="20"/>
          <w:szCs w:val="20"/>
        </w:rPr>
      </w:pPr>
    </w:p>
    <w:p w14:paraId="5FEFEFDB" w14:textId="77777777" w:rsidR="00AE0637" w:rsidRDefault="00000000">
      <w:pPr>
        <w:spacing w:line="274" w:lineRule="exact"/>
        <w:ind w:left="360"/>
        <w:rPr>
          <w:sz w:val="20"/>
          <w:szCs w:val="20"/>
        </w:rPr>
      </w:pPr>
      <w:r>
        <w:rPr>
          <w:rFonts w:ascii="宋体" w:eastAsia="宋体" w:hAnsi="宋体" w:cs="宋体"/>
          <w:sz w:val="24"/>
          <w:szCs w:val="24"/>
        </w:rPr>
        <w:t>18.基于启明星专业建设平台的人才培养全过程管理实践研究</w:t>
      </w:r>
    </w:p>
    <w:p w14:paraId="12D17E07" w14:textId="77777777" w:rsidR="00AE0637" w:rsidRDefault="00AE0637">
      <w:pPr>
        <w:spacing w:line="187" w:lineRule="exact"/>
        <w:rPr>
          <w:sz w:val="20"/>
          <w:szCs w:val="20"/>
        </w:rPr>
      </w:pPr>
    </w:p>
    <w:p w14:paraId="09DC8160" w14:textId="77777777" w:rsidR="00AE0637" w:rsidRDefault="00000000">
      <w:pPr>
        <w:spacing w:line="291" w:lineRule="exact"/>
        <w:ind w:left="360"/>
        <w:rPr>
          <w:sz w:val="20"/>
          <w:szCs w:val="20"/>
        </w:rPr>
      </w:pPr>
      <w:r>
        <w:rPr>
          <w:rFonts w:ascii="宋体" w:eastAsia="宋体" w:hAnsi="宋体" w:cs="宋体"/>
          <w:sz w:val="24"/>
          <w:szCs w:val="24"/>
        </w:rPr>
        <w:t>19.面向职业教育</w:t>
      </w:r>
      <w:r>
        <w:rPr>
          <w:rFonts w:ascii="Arial" w:eastAsia="Arial" w:hAnsi="Arial" w:cs="Arial"/>
          <w:sz w:val="24"/>
          <w:szCs w:val="24"/>
        </w:rPr>
        <w:t>“</w:t>
      </w:r>
      <w:r>
        <w:rPr>
          <w:rFonts w:ascii="宋体" w:eastAsia="宋体" w:hAnsi="宋体" w:cs="宋体"/>
          <w:sz w:val="24"/>
          <w:szCs w:val="24"/>
        </w:rPr>
        <w:t>五金</w:t>
      </w:r>
      <w:r>
        <w:rPr>
          <w:rFonts w:ascii="Arial" w:eastAsia="Arial" w:hAnsi="Arial" w:cs="Arial"/>
          <w:sz w:val="24"/>
          <w:szCs w:val="24"/>
        </w:rPr>
        <w:t>”</w:t>
      </w:r>
      <w:r>
        <w:rPr>
          <w:rFonts w:ascii="宋体" w:eastAsia="宋体" w:hAnsi="宋体" w:cs="宋体"/>
          <w:sz w:val="24"/>
          <w:szCs w:val="24"/>
        </w:rPr>
        <w:t>建设的职业院校专业数字化转型发展研究</w:t>
      </w:r>
    </w:p>
    <w:p w14:paraId="6B5C0781" w14:textId="77777777" w:rsidR="00AE0637" w:rsidRDefault="00AE0637">
      <w:pPr>
        <w:spacing w:line="187" w:lineRule="exact"/>
        <w:rPr>
          <w:sz w:val="20"/>
          <w:szCs w:val="20"/>
        </w:rPr>
      </w:pPr>
    </w:p>
    <w:p w14:paraId="4498D294" w14:textId="77777777" w:rsidR="00AE0637" w:rsidRDefault="00000000">
      <w:pPr>
        <w:spacing w:line="291" w:lineRule="exact"/>
        <w:ind w:left="360"/>
        <w:rPr>
          <w:sz w:val="20"/>
          <w:szCs w:val="20"/>
        </w:rPr>
      </w:pPr>
      <w:r>
        <w:rPr>
          <w:rFonts w:ascii="宋体" w:eastAsia="宋体" w:hAnsi="宋体" w:cs="宋体"/>
          <w:sz w:val="24"/>
          <w:szCs w:val="24"/>
        </w:rPr>
        <w:t>20.人工智能赋能</w:t>
      </w:r>
      <w:r>
        <w:rPr>
          <w:rFonts w:ascii="Arial" w:eastAsia="Arial" w:hAnsi="Arial" w:cs="Arial"/>
          <w:sz w:val="24"/>
          <w:szCs w:val="24"/>
        </w:rPr>
        <w:t>“</w:t>
      </w:r>
      <w:r>
        <w:rPr>
          <w:rFonts w:ascii="宋体" w:eastAsia="宋体" w:hAnsi="宋体" w:cs="宋体"/>
          <w:sz w:val="24"/>
          <w:szCs w:val="24"/>
        </w:rPr>
        <w:t>新双高</w:t>
      </w:r>
      <w:r>
        <w:rPr>
          <w:rFonts w:ascii="Arial" w:eastAsia="Arial" w:hAnsi="Arial" w:cs="Arial"/>
          <w:sz w:val="24"/>
          <w:szCs w:val="24"/>
        </w:rPr>
        <w:t>”</w:t>
      </w:r>
      <w:r>
        <w:rPr>
          <w:rFonts w:ascii="宋体" w:eastAsia="宋体" w:hAnsi="宋体" w:cs="宋体"/>
          <w:sz w:val="24"/>
          <w:szCs w:val="24"/>
        </w:rPr>
        <w:t>数字化教学生态研究</w:t>
      </w:r>
    </w:p>
    <w:p w14:paraId="35D35534" w14:textId="77777777" w:rsidR="00AE0637" w:rsidRDefault="00AE0637">
      <w:pPr>
        <w:spacing w:line="206" w:lineRule="exact"/>
        <w:rPr>
          <w:sz w:val="20"/>
          <w:szCs w:val="20"/>
        </w:rPr>
      </w:pPr>
    </w:p>
    <w:p w14:paraId="077872C7" w14:textId="77777777" w:rsidR="00AE0637" w:rsidRDefault="00000000">
      <w:pPr>
        <w:spacing w:line="274" w:lineRule="exact"/>
        <w:ind w:left="360"/>
        <w:rPr>
          <w:sz w:val="20"/>
          <w:szCs w:val="20"/>
        </w:rPr>
      </w:pPr>
      <w:r>
        <w:rPr>
          <w:rFonts w:ascii="宋体" w:eastAsia="宋体" w:hAnsi="宋体" w:cs="宋体"/>
          <w:sz w:val="24"/>
          <w:szCs w:val="24"/>
        </w:rPr>
        <w:t>21.基于 AI 数据挖掘的岗位大模型应用实践研究</w:t>
      </w:r>
    </w:p>
    <w:p w14:paraId="32D7E953" w14:textId="77777777" w:rsidR="00AE0637" w:rsidRDefault="00AE0637">
      <w:pPr>
        <w:spacing w:line="204" w:lineRule="exact"/>
        <w:rPr>
          <w:sz w:val="20"/>
          <w:szCs w:val="20"/>
        </w:rPr>
      </w:pPr>
    </w:p>
    <w:p w14:paraId="201EF55D" w14:textId="77777777" w:rsidR="00AE0637" w:rsidRDefault="00000000">
      <w:pPr>
        <w:spacing w:line="274" w:lineRule="exact"/>
        <w:ind w:left="360"/>
        <w:rPr>
          <w:sz w:val="20"/>
          <w:szCs w:val="20"/>
        </w:rPr>
      </w:pPr>
      <w:r>
        <w:rPr>
          <w:rFonts w:ascii="宋体" w:eastAsia="宋体" w:hAnsi="宋体" w:cs="宋体"/>
          <w:sz w:val="24"/>
          <w:szCs w:val="24"/>
        </w:rPr>
        <w:t>22.人机协同教育教学理论构建与实践研究</w:t>
      </w:r>
    </w:p>
    <w:p w14:paraId="5EB7ACF3" w14:textId="77777777" w:rsidR="00AE0637" w:rsidRDefault="00AE0637">
      <w:pPr>
        <w:spacing w:line="204" w:lineRule="exact"/>
        <w:rPr>
          <w:sz w:val="20"/>
          <w:szCs w:val="20"/>
        </w:rPr>
      </w:pPr>
    </w:p>
    <w:p w14:paraId="4772E102" w14:textId="77777777" w:rsidR="00AE0637" w:rsidRDefault="00000000">
      <w:pPr>
        <w:spacing w:line="274" w:lineRule="exact"/>
        <w:ind w:left="360"/>
        <w:rPr>
          <w:sz w:val="20"/>
          <w:szCs w:val="20"/>
        </w:rPr>
      </w:pPr>
      <w:r>
        <w:rPr>
          <w:rFonts w:ascii="宋体" w:eastAsia="宋体" w:hAnsi="宋体" w:cs="宋体"/>
          <w:sz w:val="24"/>
          <w:szCs w:val="24"/>
        </w:rPr>
        <w:t>23.人工智能时代的教师教学能力指标体系研究</w:t>
      </w:r>
    </w:p>
    <w:p w14:paraId="1D2EF7CC" w14:textId="77777777" w:rsidR="00AE0637" w:rsidRDefault="00AE0637">
      <w:pPr>
        <w:spacing w:line="206" w:lineRule="exact"/>
        <w:rPr>
          <w:sz w:val="20"/>
          <w:szCs w:val="20"/>
        </w:rPr>
      </w:pPr>
    </w:p>
    <w:p w14:paraId="2DE5206E" w14:textId="77777777" w:rsidR="00AE0637" w:rsidRDefault="00000000">
      <w:pPr>
        <w:spacing w:line="274" w:lineRule="exact"/>
        <w:ind w:left="360"/>
        <w:rPr>
          <w:sz w:val="20"/>
          <w:szCs w:val="20"/>
        </w:rPr>
      </w:pPr>
      <w:r>
        <w:rPr>
          <w:rFonts w:ascii="宋体" w:eastAsia="宋体" w:hAnsi="宋体" w:cs="宋体"/>
          <w:sz w:val="24"/>
          <w:szCs w:val="24"/>
        </w:rPr>
        <w:t>24.生成式 AI 支持的教师数字分身训练体系构建</w:t>
      </w:r>
    </w:p>
    <w:p w14:paraId="4A19F533" w14:textId="77777777" w:rsidR="00AE0637" w:rsidRDefault="00AE0637">
      <w:pPr>
        <w:spacing w:line="204" w:lineRule="exact"/>
        <w:rPr>
          <w:sz w:val="20"/>
          <w:szCs w:val="20"/>
        </w:rPr>
      </w:pPr>
    </w:p>
    <w:p w14:paraId="60E08C2D" w14:textId="77777777" w:rsidR="00AE0637" w:rsidRDefault="00000000">
      <w:pPr>
        <w:spacing w:line="274" w:lineRule="exact"/>
        <w:ind w:left="360"/>
        <w:rPr>
          <w:sz w:val="20"/>
          <w:szCs w:val="20"/>
        </w:rPr>
      </w:pPr>
      <w:r>
        <w:rPr>
          <w:rFonts w:ascii="宋体" w:eastAsia="宋体" w:hAnsi="宋体" w:cs="宋体"/>
          <w:sz w:val="24"/>
          <w:szCs w:val="24"/>
        </w:rPr>
        <w:t>25.教学行为智能分析驱动的教师反思能力发展路径</w:t>
      </w:r>
    </w:p>
    <w:p w14:paraId="216E94B5" w14:textId="77777777" w:rsidR="00AE0637" w:rsidRDefault="00AE0637">
      <w:pPr>
        <w:spacing w:line="206" w:lineRule="exact"/>
        <w:rPr>
          <w:sz w:val="20"/>
          <w:szCs w:val="20"/>
        </w:rPr>
      </w:pPr>
    </w:p>
    <w:p w14:paraId="2A4BAEFC" w14:textId="77777777" w:rsidR="00AE0637" w:rsidRDefault="00000000">
      <w:pPr>
        <w:spacing w:line="274" w:lineRule="exact"/>
        <w:ind w:left="360"/>
        <w:rPr>
          <w:sz w:val="20"/>
          <w:szCs w:val="20"/>
        </w:rPr>
      </w:pPr>
      <w:r>
        <w:rPr>
          <w:rFonts w:ascii="宋体" w:eastAsia="宋体" w:hAnsi="宋体" w:cs="宋体"/>
          <w:sz w:val="24"/>
          <w:szCs w:val="24"/>
        </w:rPr>
        <w:t>26.人工智能赋能的教师专业成长数字画像构建</w:t>
      </w:r>
    </w:p>
    <w:p w14:paraId="3484BB1C" w14:textId="77777777" w:rsidR="00AE0637" w:rsidRDefault="00AE0637">
      <w:pPr>
        <w:sectPr w:rsidR="00AE0637">
          <w:pgSz w:w="11900" w:h="16838"/>
          <w:pgMar w:top="1440" w:right="1440" w:bottom="1035" w:left="1440" w:header="0" w:footer="0" w:gutter="0"/>
          <w:cols w:space="720" w:equalWidth="0">
            <w:col w:w="9026"/>
          </w:cols>
        </w:sectPr>
      </w:pPr>
    </w:p>
    <w:p w14:paraId="630AF889" w14:textId="77777777" w:rsidR="00AE0637" w:rsidRDefault="00AE0637">
      <w:pPr>
        <w:spacing w:line="85" w:lineRule="exact"/>
        <w:rPr>
          <w:sz w:val="20"/>
          <w:szCs w:val="20"/>
        </w:rPr>
      </w:pPr>
      <w:bookmarkStart w:id="3" w:name="page32"/>
      <w:bookmarkEnd w:id="3"/>
    </w:p>
    <w:p w14:paraId="36ED9808" w14:textId="77777777" w:rsidR="00AE0637" w:rsidRDefault="00000000">
      <w:pPr>
        <w:spacing w:line="274" w:lineRule="exact"/>
        <w:ind w:left="360"/>
        <w:rPr>
          <w:sz w:val="20"/>
          <w:szCs w:val="20"/>
        </w:rPr>
      </w:pPr>
      <w:r>
        <w:rPr>
          <w:rFonts w:ascii="宋体" w:eastAsia="宋体" w:hAnsi="宋体" w:cs="宋体"/>
          <w:sz w:val="24"/>
          <w:szCs w:val="24"/>
        </w:rPr>
        <w:t>27.人工智能时代教师情感劳动的价值重塑与支持策略</w:t>
      </w:r>
    </w:p>
    <w:p w14:paraId="53EE32D6" w14:textId="77777777" w:rsidR="00AE0637" w:rsidRDefault="00AE0637">
      <w:pPr>
        <w:spacing w:line="204" w:lineRule="exact"/>
        <w:rPr>
          <w:sz w:val="20"/>
          <w:szCs w:val="20"/>
        </w:rPr>
      </w:pPr>
    </w:p>
    <w:p w14:paraId="742123F7" w14:textId="77777777" w:rsidR="00AE0637" w:rsidRDefault="00000000">
      <w:pPr>
        <w:spacing w:line="274" w:lineRule="exact"/>
        <w:ind w:left="360"/>
        <w:rPr>
          <w:sz w:val="20"/>
          <w:szCs w:val="20"/>
        </w:rPr>
      </w:pPr>
      <w:r>
        <w:rPr>
          <w:rFonts w:ascii="宋体" w:eastAsia="宋体" w:hAnsi="宋体" w:cs="宋体"/>
          <w:sz w:val="24"/>
          <w:szCs w:val="24"/>
        </w:rPr>
        <w:t>28.教师工作负担量化分析与 AI 减负策略实证研究</w:t>
      </w:r>
    </w:p>
    <w:p w14:paraId="366DADF9" w14:textId="77777777" w:rsidR="00AE0637" w:rsidRDefault="00AE0637">
      <w:pPr>
        <w:spacing w:line="206" w:lineRule="exact"/>
        <w:rPr>
          <w:sz w:val="20"/>
          <w:szCs w:val="20"/>
        </w:rPr>
      </w:pPr>
    </w:p>
    <w:p w14:paraId="28B7EB05" w14:textId="77777777" w:rsidR="00AE0637" w:rsidRDefault="00000000">
      <w:pPr>
        <w:spacing w:line="274" w:lineRule="exact"/>
        <w:ind w:left="360"/>
        <w:rPr>
          <w:sz w:val="20"/>
          <w:szCs w:val="20"/>
        </w:rPr>
      </w:pPr>
      <w:r>
        <w:rPr>
          <w:rFonts w:ascii="宋体" w:eastAsia="宋体" w:hAnsi="宋体" w:cs="宋体"/>
          <w:sz w:val="24"/>
          <w:szCs w:val="24"/>
        </w:rPr>
        <w:t>29.基于超星 AI 工作台的智能备课助手应用实践研究</w:t>
      </w:r>
    </w:p>
    <w:p w14:paraId="32BFF62F" w14:textId="77777777" w:rsidR="00AE0637" w:rsidRDefault="00AE0637">
      <w:pPr>
        <w:spacing w:line="204" w:lineRule="exact"/>
        <w:rPr>
          <w:sz w:val="20"/>
          <w:szCs w:val="20"/>
        </w:rPr>
      </w:pPr>
    </w:p>
    <w:p w14:paraId="09543AF9" w14:textId="77777777" w:rsidR="00AE0637" w:rsidRDefault="00000000">
      <w:pPr>
        <w:spacing w:line="274" w:lineRule="exact"/>
        <w:ind w:left="360"/>
        <w:rPr>
          <w:sz w:val="20"/>
          <w:szCs w:val="20"/>
        </w:rPr>
      </w:pPr>
      <w:r>
        <w:rPr>
          <w:rFonts w:ascii="宋体" w:eastAsia="宋体" w:hAnsi="宋体" w:cs="宋体"/>
          <w:sz w:val="24"/>
          <w:szCs w:val="24"/>
        </w:rPr>
        <w:t>30.基于超星智能体的智能伴学助手应用实践研究</w:t>
      </w:r>
    </w:p>
    <w:p w14:paraId="7F672A62" w14:textId="77777777" w:rsidR="00AE0637" w:rsidRDefault="00AE0637">
      <w:pPr>
        <w:spacing w:line="204" w:lineRule="exact"/>
        <w:rPr>
          <w:sz w:val="20"/>
          <w:szCs w:val="20"/>
        </w:rPr>
      </w:pPr>
    </w:p>
    <w:p w14:paraId="33D20031" w14:textId="77777777" w:rsidR="00AE0637" w:rsidRDefault="00000000">
      <w:pPr>
        <w:spacing w:line="274" w:lineRule="exact"/>
        <w:ind w:left="360"/>
        <w:rPr>
          <w:sz w:val="20"/>
          <w:szCs w:val="20"/>
        </w:rPr>
      </w:pPr>
      <w:r>
        <w:rPr>
          <w:rFonts w:ascii="宋体" w:eastAsia="宋体" w:hAnsi="宋体" w:cs="宋体"/>
          <w:sz w:val="24"/>
          <w:szCs w:val="24"/>
        </w:rPr>
        <w:t>31.生成式 AI 辅助的思政课程案例库动态构建</w:t>
      </w:r>
    </w:p>
    <w:p w14:paraId="1A5E24C1" w14:textId="77777777" w:rsidR="00AE0637" w:rsidRDefault="00AE0637">
      <w:pPr>
        <w:spacing w:line="206" w:lineRule="exact"/>
        <w:rPr>
          <w:sz w:val="20"/>
          <w:szCs w:val="20"/>
        </w:rPr>
      </w:pPr>
    </w:p>
    <w:p w14:paraId="28B4C87F" w14:textId="77777777" w:rsidR="00AE0637" w:rsidRDefault="00000000">
      <w:pPr>
        <w:spacing w:line="274" w:lineRule="exact"/>
        <w:ind w:left="360"/>
        <w:rPr>
          <w:sz w:val="20"/>
          <w:szCs w:val="20"/>
        </w:rPr>
      </w:pPr>
      <w:r>
        <w:rPr>
          <w:rFonts w:ascii="宋体" w:eastAsia="宋体" w:hAnsi="宋体" w:cs="宋体"/>
          <w:sz w:val="24"/>
          <w:szCs w:val="24"/>
        </w:rPr>
        <w:t>32.虚拟教研室场景下 AI 协同备课模式创新</w:t>
      </w:r>
    </w:p>
    <w:p w14:paraId="3A7C7572" w14:textId="77777777" w:rsidR="00AE0637" w:rsidRDefault="00AE0637">
      <w:pPr>
        <w:spacing w:line="204" w:lineRule="exact"/>
        <w:rPr>
          <w:sz w:val="20"/>
          <w:szCs w:val="20"/>
        </w:rPr>
      </w:pPr>
    </w:p>
    <w:p w14:paraId="53B270ED" w14:textId="77777777" w:rsidR="00AE0637" w:rsidRDefault="00000000">
      <w:pPr>
        <w:spacing w:line="274" w:lineRule="exact"/>
        <w:ind w:left="360"/>
        <w:rPr>
          <w:sz w:val="20"/>
          <w:szCs w:val="20"/>
        </w:rPr>
      </w:pPr>
      <w:r>
        <w:rPr>
          <w:rFonts w:ascii="宋体" w:eastAsia="宋体" w:hAnsi="宋体" w:cs="宋体"/>
          <w:sz w:val="24"/>
          <w:szCs w:val="24"/>
        </w:rPr>
        <w:t>33.生成式 AI 创作成果的教育评价标准与学术诚信保障</w:t>
      </w:r>
    </w:p>
    <w:p w14:paraId="7FA31E1E" w14:textId="77777777" w:rsidR="00AE0637" w:rsidRDefault="00AE0637">
      <w:pPr>
        <w:spacing w:line="207" w:lineRule="exact"/>
        <w:rPr>
          <w:sz w:val="20"/>
          <w:szCs w:val="20"/>
        </w:rPr>
      </w:pPr>
    </w:p>
    <w:p w14:paraId="2FC765ED" w14:textId="77777777" w:rsidR="00AE0637" w:rsidRDefault="00000000">
      <w:pPr>
        <w:spacing w:line="274" w:lineRule="exact"/>
        <w:ind w:left="360"/>
        <w:rPr>
          <w:sz w:val="20"/>
          <w:szCs w:val="20"/>
        </w:rPr>
      </w:pPr>
      <w:r>
        <w:rPr>
          <w:rFonts w:ascii="宋体" w:eastAsia="宋体" w:hAnsi="宋体" w:cs="宋体"/>
          <w:sz w:val="24"/>
          <w:szCs w:val="24"/>
        </w:rPr>
        <w:t>34.智能备课助手的人机协同设计原则与伦理边界研究</w:t>
      </w:r>
    </w:p>
    <w:p w14:paraId="0F9E06D9" w14:textId="77777777" w:rsidR="00AE0637" w:rsidRDefault="00AE0637">
      <w:pPr>
        <w:spacing w:line="204" w:lineRule="exact"/>
        <w:rPr>
          <w:sz w:val="20"/>
          <w:szCs w:val="20"/>
        </w:rPr>
      </w:pPr>
    </w:p>
    <w:p w14:paraId="3C796CD4" w14:textId="77777777" w:rsidR="00AE0637" w:rsidRDefault="00000000">
      <w:pPr>
        <w:spacing w:line="274" w:lineRule="exact"/>
        <w:ind w:left="360"/>
        <w:rPr>
          <w:sz w:val="20"/>
          <w:szCs w:val="20"/>
        </w:rPr>
      </w:pPr>
      <w:r>
        <w:rPr>
          <w:rFonts w:ascii="宋体" w:eastAsia="宋体" w:hAnsi="宋体" w:cs="宋体"/>
          <w:sz w:val="24"/>
          <w:szCs w:val="24"/>
        </w:rPr>
        <w:t>35.人工智能+教育背景下跨学科人才培养探索与实践</w:t>
      </w:r>
    </w:p>
    <w:p w14:paraId="1950CB1F" w14:textId="77777777" w:rsidR="00AE0637" w:rsidRDefault="00AE0637">
      <w:pPr>
        <w:spacing w:line="204" w:lineRule="exact"/>
        <w:rPr>
          <w:sz w:val="20"/>
          <w:szCs w:val="20"/>
        </w:rPr>
      </w:pPr>
    </w:p>
    <w:p w14:paraId="4B8D3063" w14:textId="77777777" w:rsidR="00AE0637" w:rsidRDefault="00000000">
      <w:pPr>
        <w:spacing w:line="274" w:lineRule="exact"/>
        <w:ind w:left="360"/>
        <w:rPr>
          <w:sz w:val="20"/>
          <w:szCs w:val="20"/>
        </w:rPr>
      </w:pPr>
      <w:r>
        <w:rPr>
          <w:rFonts w:ascii="宋体" w:eastAsia="宋体" w:hAnsi="宋体" w:cs="宋体"/>
          <w:sz w:val="24"/>
          <w:szCs w:val="24"/>
        </w:rPr>
        <w:t>36.人工智能+教育背景下产教融合机制的探索与实践</w:t>
      </w:r>
    </w:p>
    <w:p w14:paraId="028634CA" w14:textId="77777777" w:rsidR="00AE0637" w:rsidRDefault="00AE0637">
      <w:pPr>
        <w:spacing w:line="206" w:lineRule="exact"/>
        <w:rPr>
          <w:sz w:val="20"/>
          <w:szCs w:val="20"/>
        </w:rPr>
      </w:pPr>
    </w:p>
    <w:p w14:paraId="71A3CF4B" w14:textId="77777777" w:rsidR="00AE0637" w:rsidRDefault="00000000">
      <w:pPr>
        <w:spacing w:line="274" w:lineRule="exact"/>
        <w:ind w:left="360"/>
        <w:rPr>
          <w:sz w:val="20"/>
          <w:szCs w:val="20"/>
        </w:rPr>
      </w:pPr>
      <w:r>
        <w:rPr>
          <w:rFonts w:ascii="宋体" w:eastAsia="宋体" w:hAnsi="宋体" w:cs="宋体"/>
          <w:sz w:val="24"/>
          <w:szCs w:val="24"/>
        </w:rPr>
        <w:t>37.基于虚拟教研室的新型教学基层组织建设的研究与实践</w:t>
      </w:r>
    </w:p>
    <w:p w14:paraId="34546D01" w14:textId="77777777" w:rsidR="00AE0637" w:rsidRDefault="00AE0637">
      <w:pPr>
        <w:spacing w:line="204" w:lineRule="exact"/>
        <w:rPr>
          <w:sz w:val="20"/>
          <w:szCs w:val="20"/>
        </w:rPr>
      </w:pPr>
    </w:p>
    <w:p w14:paraId="25E69A67" w14:textId="77777777" w:rsidR="00AE0637" w:rsidRDefault="00000000">
      <w:pPr>
        <w:spacing w:line="274" w:lineRule="exact"/>
        <w:ind w:left="360"/>
        <w:rPr>
          <w:sz w:val="20"/>
          <w:szCs w:val="20"/>
        </w:rPr>
      </w:pPr>
      <w:r>
        <w:rPr>
          <w:rFonts w:ascii="宋体" w:eastAsia="宋体" w:hAnsi="宋体" w:cs="宋体"/>
          <w:sz w:val="24"/>
          <w:szCs w:val="24"/>
        </w:rPr>
        <w:t>38.高职专业(群)建设数字化转型的内涵与路径研究</w:t>
      </w:r>
    </w:p>
    <w:p w14:paraId="1ABE2F7F" w14:textId="77777777" w:rsidR="00AE0637" w:rsidRDefault="00AE0637">
      <w:pPr>
        <w:spacing w:line="204" w:lineRule="exact"/>
        <w:rPr>
          <w:sz w:val="20"/>
          <w:szCs w:val="20"/>
        </w:rPr>
      </w:pPr>
    </w:p>
    <w:p w14:paraId="0D30D8F5" w14:textId="77777777" w:rsidR="00AE0637" w:rsidRDefault="00000000">
      <w:pPr>
        <w:spacing w:line="274" w:lineRule="exact"/>
        <w:ind w:left="360"/>
        <w:rPr>
          <w:sz w:val="20"/>
          <w:szCs w:val="20"/>
        </w:rPr>
      </w:pPr>
      <w:r>
        <w:rPr>
          <w:rFonts w:ascii="宋体" w:eastAsia="宋体" w:hAnsi="宋体" w:cs="宋体"/>
          <w:sz w:val="24"/>
          <w:szCs w:val="24"/>
        </w:rPr>
        <w:t>39.人工智能+教育背景下职业院校专业教学资源库建设研究</w:t>
      </w:r>
    </w:p>
    <w:p w14:paraId="25FFDCDD" w14:textId="77777777" w:rsidR="00AE0637" w:rsidRDefault="00AE0637">
      <w:pPr>
        <w:spacing w:line="206" w:lineRule="exact"/>
        <w:rPr>
          <w:sz w:val="20"/>
          <w:szCs w:val="20"/>
        </w:rPr>
      </w:pPr>
    </w:p>
    <w:p w14:paraId="63C8C40E" w14:textId="77777777" w:rsidR="00AE0637" w:rsidRDefault="00000000">
      <w:pPr>
        <w:spacing w:line="274" w:lineRule="exact"/>
        <w:ind w:left="360"/>
        <w:rPr>
          <w:sz w:val="20"/>
          <w:szCs w:val="20"/>
        </w:rPr>
      </w:pPr>
      <w:r>
        <w:rPr>
          <w:rFonts w:ascii="宋体" w:eastAsia="宋体" w:hAnsi="宋体" w:cs="宋体"/>
          <w:sz w:val="24"/>
          <w:szCs w:val="24"/>
        </w:rPr>
        <w:t>40.基于大数据的学生综合素质评价模型构建</w:t>
      </w:r>
    </w:p>
    <w:p w14:paraId="281628A6" w14:textId="77777777" w:rsidR="00AE0637" w:rsidRDefault="00AE0637">
      <w:pPr>
        <w:spacing w:line="204" w:lineRule="exact"/>
        <w:rPr>
          <w:sz w:val="20"/>
          <w:szCs w:val="20"/>
        </w:rPr>
      </w:pPr>
    </w:p>
    <w:p w14:paraId="752240CB" w14:textId="77777777" w:rsidR="00AE0637" w:rsidRDefault="00000000">
      <w:pPr>
        <w:spacing w:line="274" w:lineRule="exact"/>
        <w:ind w:left="360"/>
        <w:rPr>
          <w:sz w:val="20"/>
          <w:szCs w:val="20"/>
        </w:rPr>
      </w:pPr>
      <w:r>
        <w:rPr>
          <w:rFonts w:ascii="宋体" w:eastAsia="宋体" w:hAnsi="宋体" w:cs="宋体"/>
          <w:sz w:val="24"/>
          <w:szCs w:val="24"/>
        </w:rPr>
        <w:t>41.人工智能在高校学生工作管理中的应用</w:t>
      </w:r>
    </w:p>
    <w:p w14:paraId="3E1C9971" w14:textId="77777777" w:rsidR="00AE0637" w:rsidRDefault="00AE0637">
      <w:pPr>
        <w:spacing w:line="206" w:lineRule="exact"/>
        <w:rPr>
          <w:sz w:val="20"/>
          <w:szCs w:val="20"/>
        </w:rPr>
      </w:pPr>
    </w:p>
    <w:p w14:paraId="6A375AE4" w14:textId="77777777" w:rsidR="00AE0637" w:rsidRDefault="00000000">
      <w:pPr>
        <w:spacing w:line="274" w:lineRule="exact"/>
        <w:ind w:left="360"/>
        <w:rPr>
          <w:sz w:val="20"/>
          <w:szCs w:val="20"/>
        </w:rPr>
      </w:pPr>
      <w:r>
        <w:rPr>
          <w:rFonts w:ascii="宋体" w:eastAsia="宋体" w:hAnsi="宋体" w:cs="宋体"/>
          <w:sz w:val="24"/>
          <w:szCs w:val="24"/>
        </w:rPr>
        <w:t>42.面向教育新基建的高校 AI 能力中心建设</w:t>
      </w:r>
    </w:p>
    <w:p w14:paraId="68A6CAAC" w14:textId="77777777" w:rsidR="00AE0637" w:rsidRDefault="00AE0637">
      <w:pPr>
        <w:spacing w:line="204" w:lineRule="exact"/>
        <w:rPr>
          <w:sz w:val="20"/>
          <w:szCs w:val="20"/>
        </w:rPr>
      </w:pPr>
    </w:p>
    <w:p w14:paraId="61BA0D43" w14:textId="77777777" w:rsidR="00AE0637" w:rsidRDefault="00000000">
      <w:pPr>
        <w:spacing w:line="274" w:lineRule="exact"/>
        <w:ind w:left="360"/>
        <w:rPr>
          <w:sz w:val="20"/>
          <w:szCs w:val="20"/>
        </w:rPr>
      </w:pPr>
      <w:r>
        <w:rPr>
          <w:rFonts w:ascii="宋体" w:eastAsia="宋体" w:hAnsi="宋体" w:cs="宋体"/>
          <w:sz w:val="24"/>
          <w:szCs w:val="24"/>
        </w:rPr>
        <w:t>43.人工智能赋能校园服务智能化转型应用研究</w:t>
      </w:r>
    </w:p>
    <w:p w14:paraId="399BA8F1" w14:textId="77777777" w:rsidR="00AE0637" w:rsidRDefault="00AE0637">
      <w:pPr>
        <w:spacing w:line="204" w:lineRule="exact"/>
        <w:rPr>
          <w:sz w:val="20"/>
          <w:szCs w:val="20"/>
        </w:rPr>
      </w:pPr>
    </w:p>
    <w:p w14:paraId="23AD0B15" w14:textId="77777777" w:rsidR="00AE0637" w:rsidRDefault="00000000">
      <w:pPr>
        <w:spacing w:line="274" w:lineRule="exact"/>
        <w:ind w:left="360"/>
        <w:rPr>
          <w:sz w:val="20"/>
          <w:szCs w:val="20"/>
        </w:rPr>
      </w:pPr>
      <w:r>
        <w:rPr>
          <w:rFonts w:ascii="宋体" w:eastAsia="宋体" w:hAnsi="宋体" w:cs="宋体"/>
          <w:sz w:val="24"/>
          <w:szCs w:val="24"/>
        </w:rPr>
        <w:t>44.人工智能赋能招生与就业应用场景研究</w:t>
      </w:r>
    </w:p>
    <w:p w14:paraId="408EDCD3" w14:textId="77777777" w:rsidR="00AE0637" w:rsidRDefault="00AE0637">
      <w:pPr>
        <w:spacing w:line="206" w:lineRule="exact"/>
        <w:rPr>
          <w:sz w:val="20"/>
          <w:szCs w:val="20"/>
        </w:rPr>
      </w:pPr>
    </w:p>
    <w:p w14:paraId="43BA6D55" w14:textId="77777777" w:rsidR="00AE0637" w:rsidRDefault="00000000">
      <w:pPr>
        <w:spacing w:line="274" w:lineRule="exact"/>
        <w:ind w:left="360"/>
        <w:rPr>
          <w:sz w:val="20"/>
          <w:szCs w:val="20"/>
        </w:rPr>
      </w:pPr>
      <w:r>
        <w:rPr>
          <w:rFonts w:ascii="宋体" w:eastAsia="宋体" w:hAnsi="宋体" w:cs="宋体"/>
          <w:sz w:val="24"/>
          <w:szCs w:val="24"/>
        </w:rPr>
        <w:t>45.基于超星数字人的智能社区应用场景研究</w:t>
      </w:r>
    </w:p>
    <w:p w14:paraId="6201382F" w14:textId="77777777" w:rsidR="00AE0637" w:rsidRDefault="00AE0637">
      <w:pPr>
        <w:spacing w:line="204" w:lineRule="exact"/>
        <w:rPr>
          <w:sz w:val="20"/>
          <w:szCs w:val="20"/>
        </w:rPr>
      </w:pPr>
    </w:p>
    <w:p w14:paraId="63D548E6" w14:textId="77777777" w:rsidR="00AE0637" w:rsidRDefault="00000000">
      <w:pPr>
        <w:spacing w:line="274" w:lineRule="exact"/>
        <w:ind w:left="360"/>
        <w:rPr>
          <w:sz w:val="20"/>
          <w:szCs w:val="20"/>
        </w:rPr>
      </w:pPr>
      <w:r>
        <w:rPr>
          <w:rFonts w:ascii="宋体" w:eastAsia="宋体" w:hAnsi="宋体" w:cs="宋体"/>
          <w:sz w:val="24"/>
          <w:szCs w:val="24"/>
        </w:rPr>
        <w:t>46.基于大模型的智能问答助手应用场景研究</w:t>
      </w:r>
    </w:p>
    <w:p w14:paraId="085A99FE" w14:textId="77777777" w:rsidR="00AE0637" w:rsidRDefault="00AE0637">
      <w:pPr>
        <w:spacing w:line="187" w:lineRule="exact"/>
        <w:rPr>
          <w:sz w:val="20"/>
          <w:szCs w:val="20"/>
        </w:rPr>
      </w:pPr>
    </w:p>
    <w:p w14:paraId="16D2511C" w14:textId="77777777" w:rsidR="00AE0637" w:rsidRDefault="00000000">
      <w:pPr>
        <w:spacing w:line="291" w:lineRule="exact"/>
        <w:ind w:left="360"/>
        <w:rPr>
          <w:sz w:val="20"/>
          <w:szCs w:val="20"/>
        </w:rPr>
      </w:pPr>
      <w:r>
        <w:rPr>
          <w:rFonts w:ascii="宋体" w:eastAsia="宋体" w:hAnsi="宋体" w:cs="宋体"/>
          <w:sz w:val="24"/>
          <w:szCs w:val="24"/>
        </w:rPr>
        <w:t>47.基于微服务技术，构建</w:t>
      </w:r>
      <w:r>
        <w:rPr>
          <w:rFonts w:ascii="Arial" w:eastAsia="Arial" w:hAnsi="Arial" w:cs="Arial"/>
          <w:sz w:val="24"/>
          <w:szCs w:val="24"/>
        </w:rPr>
        <w:t>“</w:t>
      </w:r>
      <w:r>
        <w:rPr>
          <w:rFonts w:ascii="宋体" w:eastAsia="宋体" w:hAnsi="宋体" w:cs="宋体"/>
          <w:sz w:val="24"/>
          <w:szCs w:val="24"/>
        </w:rPr>
        <w:t>1+N</w:t>
      </w:r>
      <w:r>
        <w:rPr>
          <w:rFonts w:ascii="Arial" w:eastAsia="Arial" w:hAnsi="Arial" w:cs="Arial"/>
          <w:sz w:val="24"/>
          <w:szCs w:val="24"/>
        </w:rPr>
        <w:t>”</w:t>
      </w:r>
      <w:r>
        <w:rPr>
          <w:rFonts w:ascii="宋体" w:eastAsia="宋体" w:hAnsi="宋体" w:cs="宋体"/>
          <w:sz w:val="24"/>
          <w:szCs w:val="24"/>
        </w:rPr>
        <w:t>的智慧教育数字基座的研究与实践</w:t>
      </w:r>
    </w:p>
    <w:p w14:paraId="1D7E5C9E" w14:textId="77777777" w:rsidR="00AE0637" w:rsidRDefault="00AE0637">
      <w:pPr>
        <w:spacing w:line="207" w:lineRule="exact"/>
        <w:rPr>
          <w:sz w:val="20"/>
          <w:szCs w:val="20"/>
        </w:rPr>
      </w:pPr>
    </w:p>
    <w:p w14:paraId="13B3CAC7" w14:textId="77777777" w:rsidR="00AE0637" w:rsidRDefault="00000000">
      <w:pPr>
        <w:spacing w:line="274" w:lineRule="exact"/>
        <w:ind w:left="360"/>
        <w:rPr>
          <w:sz w:val="20"/>
          <w:szCs w:val="20"/>
        </w:rPr>
      </w:pPr>
      <w:r>
        <w:rPr>
          <w:rFonts w:ascii="宋体" w:eastAsia="宋体" w:hAnsi="宋体" w:cs="宋体"/>
          <w:sz w:val="24"/>
          <w:szCs w:val="24"/>
        </w:rPr>
        <w:t>48.人工智能背景下一流专业建设及专业认证的数字化系统建设与实践</w:t>
      </w:r>
    </w:p>
    <w:p w14:paraId="737702AA" w14:textId="77777777" w:rsidR="00AE0637" w:rsidRDefault="00AE0637">
      <w:pPr>
        <w:spacing w:line="241" w:lineRule="exact"/>
        <w:rPr>
          <w:sz w:val="20"/>
          <w:szCs w:val="20"/>
        </w:rPr>
      </w:pPr>
    </w:p>
    <w:p w14:paraId="37AE33D0" w14:textId="77777777" w:rsidR="00AE0637" w:rsidRDefault="00000000">
      <w:pPr>
        <w:spacing w:line="359" w:lineRule="exact"/>
        <w:ind w:left="360" w:right="386"/>
        <w:rPr>
          <w:sz w:val="20"/>
          <w:szCs w:val="20"/>
        </w:rPr>
      </w:pPr>
      <w:r>
        <w:rPr>
          <w:rFonts w:ascii="宋体" w:eastAsia="宋体" w:hAnsi="宋体" w:cs="宋体"/>
          <w:sz w:val="24"/>
          <w:szCs w:val="24"/>
        </w:rPr>
        <w:t>49.依托智慧教育一体化教学与管理平台，推动职业院校专业建设和人才培养高质量发展的研究与实践</w:t>
      </w:r>
    </w:p>
    <w:p w14:paraId="31067660" w14:textId="77777777" w:rsidR="00AE0637" w:rsidRDefault="00AE0637">
      <w:pPr>
        <w:spacing w:line="204" w:lineRule="exact"/>
        <w:rPr>
          <w:sz w:val="20"/>
          <w:szCs w:val="20"/>
        </w:rPr>
      </w:pPr>
    </w:p>
    <w:p w14:paraId="5FF8031C" w14:textId="77777777" w:rsidR="00AE0637" w:rsidRDefault="00000000">
      <w:pPr>
        <w:spacing w:line="274" w:lineRule="exact"/>
        <w:ind w:left="360"/>
        <w:rPr>
          <w:sz w:val="20"/>
          <w:szCs w:val="20"/>
        </w:rPr>
      </w:pPr>
      <w:r>
        <w:rPr>
          <w:rFonts w:ascii="宋体" w:eastAsia="宋体" w:hAnsi="宋体" w:cs="宋体"/>
          <w:sz w:val="24"/>
          <w:szCs w:val="24"/>
        </w:rPr>
        <w:t>50.智慧教育背景下跨区域优质教学资源建设与协同育人机制探索与实践</w:t>
      </w:r>
    </w:p>
    <w:p w14:paraId="14D3094E" w14:textId="77777777" w:rsidR="00AE0637" w:rsidRPr="00B2588A" w:rsidRDefault="00AE0637">
      <w:pPr>
        <w:spacing w:line="376" w:lineRule="exact"/>
        <w:rPr>
          <w:rFonts w:hint="eastAsia"/>
          <w:sz w:val="20"/>
          <w:szCs w:val="20"/>
        </w:rPr>
      </w:pPr>
      <w:bookmarkStart w:id="4" w:name="page33"/>
      <w:bookmarkEnd w:id="4"/>
    </w:p>
    <w:sectPr w:rsidR="00AE0637" w:rsidRPr="00B2588A" w:rsidSect="00B2588A">
      <w:pgSz w:w="11900" w:h="16838"/>
      <w:pgMar w:top="1440" w:right="1440" w:bottom="955"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E0C3" w14:textId="77777777" w:rsidR="007454E7" w:rsidRDefault="007454E7" w:rsidP="00B2588A">
      <w:r>
        <w:separator/>
      </w:r>
    </w:p>
  </w:endnote>
  <w:endnote w:type="continuationSeparator" w:id="0">
    <w:p w14:paraId="70F94D00" w14:textId="77777777" w:rsidR="007454E7" w:rsidRDefault="007454E7" w:rsidP="00B2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8760" w14:textId="77777777" w:rsidR="007454E7" w:rsidRDefault="007454E7" w:rsidP="00B2588A">
      <w:r>
        <w:separator/>
      </w:r>
    </w:p>
  </w:footnote>
  <w:footnote w:type="continuationSeparator" w:id="0">
    <w:p w14:paraId="55C5626E" w14:textId="77777777" w:rsidR="007454E7" w:rsidRDefault="007454E7" w:rsidP="00B2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134CC418"/>
    <w:lvl w:ilvl="0" w:tplc="4D52A718">
      <w:start w:val="50"/>
      <w:numFmt w:val="decimal"/>
      <w:lvlText w:val="%1"/>
      <w:lvlJc w:val="left"/>
    </w:lvl>
    <w:lvl w:ilvl="1" w:tplc="C528393A">
      <w:numFmt w:val="decimal"/>
      <w:lvlText w:val=""/>
      <w:lvlJc w:val="left"/>
    </w:lvl>
    <w:lvl w:ilvl="2" w:tplc="C1BCBE00">
      <w:numFmt w:val="decimal"/>
      <w:lvlText w:val=""/>
      <w:lvlJc w:val="left"/>
    </w:lvl>
    <w:lvl w:ilvl="3" w:tplc="B84E0E7A">
      <w:numFmt w:val="decimal"/>
      <w:lvlText w:val=""/>
      <w:lvlJc w:val="left"/>
    </w:lvl>
    <w:lvl w:ilvl="4" w:tplc="C9426A0C">
      <w:numFmt w:val="decimal"/>
      <w:lvlText w:val=""/>
      <w:lvlJc w:val="left"/>
    </w:lvl>
    <w:lvl w:ilvl="5" w:tplc="AC5A8A0A">
      <w:numFmt w:val="decimal"/>
      <w:lvlText w:val=""/>
      <w:lvlJc w:val="left"/>
    </w:lvl>
    <w:lvl w:ilvl="6" w:tplc="1B1A3CDE">
      <w:numFmt w:val="decimal"/>
      <w:lvlText w:val=""/>
      <w:lvlJc w:val="left"/>
    </w:lvl>
    <w:lvl w:ilvl="7" w:tplc="6D5E0FF0">
      <w:numFmt w:val="decimal"/>
      <w:lvlText w:val=""/>
      <w:lvlJc w:val="left"/>
    </w:lvl>
    <w:lvl w:ilvl="8" w:tplc="DE3EAD50">
      <w:numFmt w:val="decimal"/>
      <w:lvlText w:val=""/>
      <w:lvlJc w:val="left"/>
    </w:lvl>
  </w:abstractNum>
  <w:abstractNum w:abstractNumId="1" w15:restartNumberingAfterBreak="0">
    <w:nsid w:val="00005F90"/>
    <w:multiLevelType w:val="hybridMultilevel"/>
    <w:tmpl w:val="1502403E"/>
    <w:lvl w:ilvl="0" w:tplc="1A34B83E">
      <w:start w:val="1"/>
      <w:numFmt w:val="decimal"/>
      <w:lvlText w:val="%1."/>
      <w:lvlJc w:val="left"/>
    </w:lvl>
    <w:lvl w:ilvl="1" w:tplc="B234EE22">
      <w:numFmt w:val="decimal"/>
      <w:lvlText w:val=""/>
      <w:lvlJc w:val="left"/>
    </w:lvl>
    <w:lvl w:ilvl="2" w:tplc="0E7E7A18">
      <w:numFmt w:val="decimal"/>
      <w:lvlText w:val=""/>
      <w:lvlJc w:val="left"/>
    </w:lvl>
    <w:lvl w:ilvl="3" w:tplc="486006FE">
      <w:numFmt w:val="decimal"/>
      <w:lvlText w:val=""/>
      <w:lvlJc w:val="left"/>
    </w:lvl>
    <w:lvl w:ilvl="4" w:tplc="BD225F7C">
      <w:numFmt w:val="decimal"/>
      <w:lvlText w:val=""/>
      <w:lvlJc w:val="left"/>
    </w:lvl>
    <w:lvl w:ilvl="5" w:tplc="70EA4212">
      <w:numFmt w:val="decimal"/>
      <w:lvlText w:val=""/>
      <w:lvlJc w:val="left"/>
    </w:lvl>
    <w:lvl w:ilvl="6" w:tplc="FF34075A">
      <w:numFmt w:val="decimal"/>
      <w:lvlText w:val=""/>
      <w:lvlJc w:val="left"/>
    </w:lvl>
    <w:lvl w:ilvl="7" w:tplc="8B92C864">
      <w:numFmt w:val="decimal"/>
      <w:lvlText w:val=""/>
      <w:lvlJc w:val="left"/>
    </w:lvl>
    <w:lvl w:ilvl="8" w:tplc="5CC45DAA">
      <w:numFmt w:val="decimal"/>
      <w:lvlText w:val=""/>
      <w:lvlJc w:val="left"/>
    </w:lvl>
  </w:abstractNum>
  <w:abstractNum w:abstractNumId="2" w15:restartNumberingAfterBreak="0">
    <w:nsid w:val="00006DF1"/>
    <w:multiLevelType w:val="hybridMultilevel"/>
    <w:tmpl w:val="3FC8267C"/>
    <w:lvl w:ilvl="0" w:tplc="D888824E">
      <w:start w:val="1"/>
      <w:numFmt w:val="bullet"/>
      <w:lvlText w:val="\ldblquote"/>
      <w:lvlJc w:val="left"/>
    </w:lvl>
    <w:lvl w:ilvl="1" w:tplc="4920D71C">
      <w:start w:val="1"/>
      <w:numFmt w:val="bullet"/>
      <w:lvlText w:val="研"/>
      <w:lvlJc w:val="left"/>
    </w:lvl>
    <w:lvl w:ilvl="2" w:tplc="0EF88F78">
      <w:numFmt w:val="decimal"/>
      <w:lvlText w:val=""/>
      <w:lvlJc w:val="left"/>
    </w:lvl>
    <w:lvl w:ilvl="3" w:tplc="864C99FA">
      <w:numFmt w:val="decimal"/>
      <w:lvlText w:val=""/>
      <w:lvlJc w:val="left"/>
    </w:lvl>
    <w:lvl w:ilvl="4" w:tplc="7D964304">
      <w:numFmt w:val="decimal"/>
      <w:lvlText w:val=""/>
      <w:lvlJc w:val="left"/>
    </w:lvl>
    <w:lvl w:ilvl="5" w:tplc="6A0CB3D2">
      <w:numFmt w:val="decimal"/>
      <w:lvlText w:val=""/>
      <w:lvlJc w:val="left"/>
    </w:lvl>
    <w:lvl w:ilvl="6" w:tplc="05DC1780">
      <w:numFmt w:val="decimal"/>
      <w:lvlText w:val=""/>
      <w:lvlJc w:val="left"/>
    </w:lvl>
    <w:lvl w:ilvl="7" w:tplc="E1006B66">
      <w:numFmt w:val="decimal"/>
      <w:lvlText w:val=""/>
      <w:lvlJc w:val="left"/>
    </w:lvl>
    <w:lvl w:ilvl="8" w:tplc="BD666A2C">
      <w:numFmt w:val="decimal"/>
      <w:lvlText w:val=""/>
      <w:lvlJc w:val="left"/>
    </w:lvl>
  </w:abstractNum>
  <w:num w:numId="1" w16cid:durableId="937367409">
    <w:abstractNumId w:val="1"/>
  </w:num>
  <w:num w:numId="2" w16cid:durableId="1368989007">
    <w:abstractNumId w:val="0"/>
  </w:num>
  <w:num w:numId="3" w16cid:durableId="465901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37"/>
    <w:rsid w:val="00233499"/>
    <w:rsid w:val="003D515B"/>
    <w:rsid w:val="005C02D9"/>
    <w:rsid w:val="006D1E89"/>
    <w:rsid w:val="007454E7"/>
    <w:rsid w:val="00AC67B3"/>
    <w:rsid w:val="00AE0637"/>
    <w:rsid w:val="00B2588A"/>
    <w:rsid w:val="00B73F75"/>
    <w:rsid w:val="00D5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9B6F"/>
  <w15:docId w15:val="{6AF860D9-4210-46F3-8E45-871F16D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88A"/>
    <w:pPr>
      <w:tabs>
        <w:tab w:val="center" w:pos="4153"/>
        <w:tab w:val="right" w:pos="8306"/>
      </w:tabs>
      <w:snapToGrid w:val="0"/>
      <w:jc w:val="center"/>
    </w:pPr>
    <w:rPr>
      <w:sz w:val="18"/>
      <w:szCs w:val="18"/>
    </w:rPr>
  </w:style>
  <w:style w:type="character" w:customStyle="1" w:styleId="a4">
    <w:name w:val="页眉 字符"/>
    <w:basedOn w:val="a0"/>
    <w:link w:val="a3"/>
    <w:uiPriority w:val="99"/>
    <w:rsid w:val="00B2588A"/>
    <w:rPr>
      <w:sz w:val="18"/>
      <w:szCs w:val="18"/>
    </w:rPr>
  </w:style>
  <w:style w:type="paragraph" w:styleId="a5">
    <w:name w:val="footer"/>
    <w:basedOn w:val="a"/>
    <w:link w:val="a6"/>
    <w:uiPriority w:val="99"/>
    <w:unhideWhenUsed/>
    <w:rsid w:val="00B2588A"/>
    <w:pPr>
      <w:tabs>
        <w:tab w:val="center" w:pos="4153"/>
        <w:tab w:val="right" w:pos="8306"/>
      </w:tabs>
      <w:snapToGrid w:val="0"/>
    </w:pPr>
    <w:rPr>
      <w:sz w:val="18"/>
      <w:szCs w:val="18"/>
    </w:rPr>
  </w:style>
  <w:style w:type="character" w:customStyle="1" w:styleId="a6">
    <w:name w:val="页脚 字符"/>
    <w:basedOn w:val="a0"/>
    <w:link w:val="a5"/>
    <w:uiPriority w:val="99"/>
    <w:rsid w:val="00B258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石凤春</cp:lastModifiedBy>
  <cp:revision>5</cp:revision>
  <dcterms:created xsi:type="dcterms:W3CDTF">2025-03-15T10:09:00Z</dcterms:created>
  <dcterms:modified xsi:type="dcterms:W3CDTF">2025-03-15T11:24:00Z</dcterms:modified>
</cp:coreProperties>
</file>