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EF7" w:rsidRDefault="00C94964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行知学院工会</w:t>
      </w:r>
      <w:r>
        <w:rPr>
          <w:sz w:val="36"/>
          <w:szCs w:val="36"/>
        </w:rPr>
        <w:t>202</w:t>
      </w:r>
      <w:r w:rsidR="005142F3">
        <w:rPr>
          <w:sz w:val="36"/>
          <w:szCs w:val="36"/>
        </w:rPr>
        <w:t>1</w:t>
      </w:r>
      <w:r>
        <w:rPr>
          <w:rFonts w:hint="eastAsia"/>
          <w:sz w:val="36"/>
          <w:szCs w:val="36"/>
        </w:rPr>
        <w:t>年度工作总结</w:t>
      </w:r>
    </w:p>
    <w:p w:rsidR="00C02EF7" w:rsidRDefault="00C94964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一年来，学院工会以习近平新时代中国特色社会主义思想为统领，紧紧围绕学校、学院中心工作，把党政所需与群众所急作为一切工作的出发点和落脚点，切实履行工会“维护、建设、参与、教育”四项职能，团结和动员全院教职工，全面推进学院健康和谐发展。</w:t>
      </w:r>
    </w:p>
    <w:p w:rsidR="00C02EF7" w:rsidRDefault="00C94964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一、加强工会自身建设，提升“软硬件”水平</w:t>
      </w:r>
    </w:p>
    <w:p w:rsidR="00C02EF7" w:rsidRDefault="00C94964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学院工会认真贯彻落</w:t>
      </w:r>
      <w:proofErr w:type="gramStart"/>
      <w:r>
        <w:rPr>
          <w:rFonts w:ascii="宋体" w:eastAsia="宋体" w:hAnsi="宋体" w:hint="eastAsia"/>
          <w:sz w:val="28"/>
          <w:szCs w:val="28"/>
        </w:rPr>
        <w:t>实习近</w:t>
      </w:r>
      <w:proofErr w:type="gramEnd"/>
      <w:r>
        <w:rPr>
          <w:rFonts w:ascii="宋体" w:eastAsia="宋体" w:hAnsi="宋体" w:hint="eastAsia"/>
          <w:sz w:val="28"/>
          <w:szCs w:val="28"/>
        </w:rPr>
        <w:t>平总书记重要讲话和中国工会十七大精神，履行好党赋予工会的政治责任，坚决当好我院</w:t>
      </w:r>
      <w:r w:rsidR="004F55BF">
        <w:rPr>
          <w:rFonts w:ascii="宋体" w:eastAsia="宋体" w:hAnsi="宋体"/>
          <w:sz w:val="28"/>
          <w:szCs w:val="28"/>
        </w:rPr>
        <w:t>3</w:t>
      </w:r>
      <w:r w:rsidR="00D67DE5">
        <w:rPr>
          <w:rFonts w:ascii="宋体" w:eastAsia="宋体" w:hAnsi="宋体"/>
          <w:sz w:val="28"/>
          <w:szCs w:val="28"/>
        </w:rPr>
        <w:t>76</w:t>
      </w:r>
      <w:r>
        <w:rPr>
          <w:rFonts w:ascii="宋体" w:eastAsia="宋体" w:hAnsi="宋体" w:hint="eastAsia"/>
          <w:sz w:val="28"/>
          <w:szCs w:val="28"/>
        </w:rPr>
        <w:t>名教职工信赖的“娘家人”、建好大家满意的“娘家”。为进一步改善各学院教职工活动场所和休息环境，加强分工会教职工的凝聚力，学院工会鼓励并资助各学院设置分工会的教工小家。目前商学院</w:t>
      </w:r>
      <w:r w:rsidR="00D67DE5">
        <w:rPr>
          <w:rFonts w:ascii="宋体" w:eastAsia="宋体" w:hAnsi="宋体" w:hint="eastAsia"/>
          <w:sz w:val="28"/>
          <w:szCs w:val="28"/>
        </w:rPr>
        <w:t>、</w:t>
      </w:r>
      <w:r>
        <w:rPr>
          <w:rFonts w:ascii="宋体" w:eastAsia="宋体" w:hAnsi="宋体" w:hint="eastAsia"/>
          <w:sz w:val="28"/>
          <w:szCs w:val="28"/>
        </w:rPr>
        <w:t>设计艺术学院</w:t>
      </w:r>
      <w:r w:rsidR="00D67DE5">
        <w:rPr>
          <w:rFonts w:ascii="宋体" w:eastAsia="宋体" w:hAnsi="宋体" w:hint="eastAsia"/>
          <w:sz w:val="28"/>
          <w:szCs w:val="28"/>
        </w:rPr>
        <w:t>、文学院</w:t>
      </w:r>
      <w:r>
        <w:rPr>
          <w:rFonts w:ascii="宋体" w:eastAsia="宋体" w:hAnsi="宋体" w:hint="eastAsia"/>
          <w:sz w:val="28"/>
          <w:szCs w:val="28"/>
        </w:rPr>
        <w:t>分工会</w:t>
      </w:r>
      <w:r w:rsidR="00D67DE5">
        <w:rPr>
          <w:rFonts w:ascii="宋体" w:eastAsia="宋体" w:hAnsi="宋体" w:hint="eastAsia"/>
          <w:sz w:val="28"/>
          <w:szCs w:val="28"/>
        </w:rPr>
        <w:t>先后</w:t>
      </w:r>
      <w:r>
        <w:rPr>
          <w:rFonts w:ascii="宋体" w:eastAsia="宋体" w:hAnsi="宋体" w:hint="eastAsia"/>
          <w:sz w:val="28"/>
          <w:szCs w:val="28"/>
        </w:rPr>
        <w:t>完成分工会教工小家的初步建设，成为了教职员工课间休闲放松的好去处，让分工会的“教工小家”真正成为教职员工名符其实的“第二个家”。</w:t>
      </w:r>
    </w:p>
    <w:p w:rsidR="00C02EF7" w:rsidRDefault="00C94964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二、加强精神文明建设，开展丰富多彩的文体活动</w:t>
      </w:r>
    </w:p>
    <w:p w:rsidR="00C02EF7" w:rsidRDefault="00C94964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学院工会倡导精神文明建设与工会活动创建相结合，为广大教职工搭建各类文体活动平台，丰富了教职工的业余文化体育生活，展现教职工顽强拼搏、积极向上的精神风貌，增强教职工的凝聚力和向心力。</w:t>
      </w:r>
    </w:p>
    <w:p w:rsidR="00C02EF7" w:rsidRPr="00D67DE5" w:rsidRDefault="00C94964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一方面，学院工会积极组织教职工参加校工会举办的各类文体活动，在学院工会的有力组织以及参赛老师们的不懈努力下，成绩喜人：</w:t>
      </w:r>
      <w:r w:rsidR="00D67DE5" w:rsidRPr="00D67DE5">
        <w:rPr>
          <w:rFonts w:ascii="宋体" w:eastAsia="宋体" w:hAnsi="宋体" w:hint="eastAsia"/>
          <w:sz w:val="28"/>
          <w:szCs w:val="28"/>
        </w:rPr>
        <w:t>校中老年男子教工、女子</w:t>
      </w:r>
      <w:proofErr w:type="gramStart"/>
      <w:r w:rsidR="00D67DE5" w:rsidRPr="00D67DE5">
        <w:rPr>
          <w:rFonts w:ascii="宋体" w:eastAsia="宋体" w:hAnsi="宋体" w:hint="eastAsia"/>
          <w:sz w:val="28"/>
          <w:szCs w:val="28"/>
        </w:rPr>
        <w:t>教工篮球</w:t>
      </w:r>
      <w:proofErr w:type="gramEnd"/>
      <w:r w:rsidR="00D67DE5" w:rsidRPr="00D67DE5">
        <w:rPr>
          <w:rFonts w:ascii="宋体" w:eastAsia="宋体" w:hAnsi="宋体" w:hint="eastAsia"/>
          <w:sz w:val="28"/>
          <w:szCs w:val="28"/>
        </w:rPr>
        <w:t>混合接力赛第一名、校青年男子教</w:t>
      </w:r>
      <w:r w:rsidR="00D67DE5" w:rsidRPr="00D67DE5">
        <w:rPr>
          <w:rFonts w:ascii="宋体" w:eastAsia="宋体" w:hAnsi="宋体" w:hint="eastAsia"/>
          <w:sz w:val="28"/>
          <w:szCs w:val="28"/>
        </w:rPr>
        <w:lastRenderedPageBreak/>
        <w:t>工篮球赛第二名，蝉联校趣味运动会团体总分第一名、毛毛虫</w:t>
      </w:r>
      <w:r w:rsidR="00D67DE5">
        <w:rPr>
          <w:rFonts w:ascii="宋体" w:eastAsia="宋体" w:hAnsi="宋体" w:hint="eastAsia"/>
          <w:sz w:val="28"/>
          <w:szCs w:val="28"/>
        </w:rPr>
        <w:t>团体</w:t>
      </w:r>
      <w:r w:rsidR="00D67DE5" w:rsidRPr="00D67DE5">
        <w:rPr>
          <w:rFonts w:ascii="宋体" w:eastAsia="宋体" w:hAnsi="宋体" w:hint="eastAsia"/>
          <w:sz w:val="28"/>
          <w:szCs w:val="28"/>
        </w:rPr>
        <w:t>接力比赛第一名。</w:t>
      </w:r>
    </w:p>
    <w:p w:rsidR="00D67DE5" w:rsidRDefault="00D67DE5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D67DE5">
        <w:rPr>
          <w:rFonts w:ascii="宋体" w:eastAsia="宋体" w:hAnsi="宋体" w:hint="eastAsia"/>
          <w:sz w:val="28"/>
          <w:szCs w:val="28"/>
        </w:rPr>
        <w:t>另一方面，围绕学院中心工作，协同相关部门与学院，先后组织了第</w:t>
      </w:r>
      <w:r w:rsidRPr="00D67DE5">
        <w:rPr>
          <w:rFonts w:ascii="宋体" w:eastAsia="宋体" w:hAnsi="宋体"/>
          <w:sz w:val="28"/>
          <w:szCs w:val="28"/>
        </w:rPr>
        <w:t>37个教师节表彰大会、女教工的春游踏青活动、各分工会春秋游活动、教职工子女入园入学报名工作以及一年一度的教工趣味运动会，广大教职工在各类集体活动中，加深了彼此的沟通交流，增进了友谊，学院的凝聚力也得到进一步的提升。</w:t>
      </w:r>
    </w:p>
    <w:p w:rsidR="00C02EF7" w:rsidRDefault="00C94964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三、提升服务意识和服务能力，实施精准服务</w:t>
      </w:r>
    </w:p>
    <w:p w:rsidR="00C02EF7" w:rsidRDefault="00C94964" w:rsidP="00EA58BB">
      <w:pPr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工会是党联系群众的桥梁和纽带，工会干事情要善于用一项项看得见、摸得着、有温度、有力度、接地气的活动展现这一特点。学院工会始终围绕学校、学院中心工作，积极配合校工会，落实教职工的各种福利与权益保障工作：开展</w:t>
      </w:r>
      <w:r w:rsidR="00D67DE5">
        <w:rPr>
          <w:rFonts w:ascii="宋体" w:eastAsia="宋体" w:hAnsi="宋体" w:hint="eastAsia"/>
          <w:sz w:val="28"/>
          <w:szCs w:val="28"/>
        </w:rPr>
        <w:t>春节</w:t>
      </w:r>
      <w:r w:rsidR="00D67DE5">
        <w:rPr>
          <w:rFonts w:ascii="宋体" w:eastAsia="宋体" w:hAnsi="宋体" w:hint="eastAsia"/>
          <w:sz w:val="28"/>
          <w:szCs w:val="28"/>
        </w:rPr>
        <w:t>、</w:t>
      </w:r>
      <w:r>
        <w:rPr>
          <w:rFonts w:ascii="宋体" w:eastAsia="宋体" w:hAnsi="宋体" w:hint="eastAsia"/>
          <w:sz w:val="28"/>
          <w:szCs w:val="28"/>
        </w:rPr>
        <w:t>端午节、中秋节慰问品以及生日蛋糕</w:t>
      </w:r>
      <w:proofErr w:type="gramStart"/>
      <w:r>
        <w:rPr>
          <w:rFonts w:ascii="宋体" w:eastAsia="宋体" w:hAnsi="宋体" w:hint="eastAsia"/>
          <w:sz w:val="28"/>
          <w:szCs w:val="28"/>
        </w:rPr>
        <w:t>券</w:t>
      </w:r>
      <w:proofErr w:type="gramEnd"/>
      <w:r>
        <w:rPr>
          <w:rFonts w:ascii="宋体" w:eastAsia="宋体" w:hAnsi="宋体" w:hint="eastAsia"/>
          <w:sz w:val="28"/>
          <w:szCs w:val="28"/>
        </w:rPr>
        <w:t>的统计发放工作</w:t>
      </w:r>
      <w:r w:rsidR="00D67DE5">
        <w:rPr>
          <w:rFonts w:ascii="宋体" w:eastAsia="宋体" w:hAnsi="宋体"/>
          <w:sz w:val="28"/>
          <w:szCs w:val="28"/>
        </w:rPr>
        <w:t>1400</w:t>
      </w:r>
      <w:r w:rsidR="00D67DE5">
        <w:rPr>
          <w:rFonts w:ascii="宋体" w:eastAsia="宋体" w:hAnsi="宋体" w:hint="eastAsia"/>
          <w:sz w:val="28"/>
          <w:szCs w:val="28"/>
        </w:rPr>
        <w:t>余份</w:t>
      </w:r>
      <w:r w:rsidR="00EA58BB">
        <w:rPr>
          <w:rFonts w:ascii="宋体" w:eastAsia="宋体" w:hAnsi="宋体" w:hint="eastAsia"/>
          <w:sz w:val="28"/>
          <w:szCs w:val="28"/>
        </w:rPr>
        <w:t>；</w:t>
      </w:r>
      <w:r w:rsidR="00D67DE5" w:rsidRPr="00D67DE5">
        <w:rPr>
          <w:rFonts w:ascii="宋体" w:eastAsia="宋体" w:hAnsi="宋体" w:hint="eastAsia"/>
          <w:sz w:val="28"/>
          <w:szCs w:val="28"/>
        </w:rPr>
        <w:t>累计慰问</w:t>
      </w:r>
      <w:r w:rsidR="00D67DE5">
        <w:rPr>
          <w:rFonts w:ascii="宋体" w:eastAsia="宋体" w:hAnsi="宋体" w:hint="eastAsia"/>
          <w:sz w:val="28"/>
          <w:szCs w:val="28"/>
        </w:rPr>
        <w:t>退休、</w:t>
      </w:r>
      <w:r w:rsidR="00D67DE5" w:rsidRPr="00D67DE5">
        <w:rPr>
          <w:rFonts w:ascii="宋体" w:eastAsia="宋体" w:hAnsi="宋体" w:hint="eastAsia"/>
          <w:sz w:val="28"/>
          <w:szCs w:val="28"/>
        </w:rPr>
        <w:t>结婚生子</w:t>
      </w:r>
      <w:r w:rsidR="00D67DE5">
        <w:rPr>
          <w:rFonts w:ascii="宋体" w:eastAsia="宋体" w:hAnsi="宋体" w:hint="eastAsia"/>
          <w:sz w:val="28"/>
          <w:szCs w:val="28"/>
        </w:rPr>
        <w:t>、</w:t>
      </w:r>
      <w:r w:rsidR="00D67DE5" w:rsidRPr="00D67DE5">
        <w:rPr>
          <w:rFonts w:ascii="宋体" w:eastAsia="宋体" w:hAnsi="宋体" w:hint="eastAsia"/>
          <w:sz w:val="28"/>
          <w:szCs w:val="28"/>
        </w:rPr>
        <w:t>生病住院教职工</w:t>
      </w:r>
      <w:r w:rsidR="00D67DE5" w:rsidRPr="00D67DE5">
        <w:rPr>
          <w:rFonts w:ascii="宋体" w:eastAsia="宋体" w:hAnsi="宋体"/>
          <w:sz w:val="28"/>
          <w:szCs w:val="28"/>
        </w:rPr>
        <w:t>3</w:t>
      </w:r>
      <w:r w:rsidR="00D67DE5">
        <w:rPr>
          <w:rFonts w:ascii="宋体" w:eastAsia="宋体" w:hAnsi="宋体"/>
          <w:sz w:val="28"/>
          <w:szCs w:val="28"/>
        </w:rPr>
        <w:t>9</w:t>
      </w:r>
      <w:r w:rsidR="00D67DE5" w:rsidRPr="00D67DE5">
        <w:rPr>
          <w:rFonts w:ascii="宋体" w:eastAsia="宋体" w:hAnsi="宋体"/>
          <w:sz w:val="28"/>
          <w:szCs w:val="28"/>
        </w:rPr>
        <w:t>人次</w:t>
      </w:r>
      <w:r>
        <w:rPr>
          <w:rFonts w:ascii="宋体" w:eastAsia="宋体" w:hAnsi="宋体" w:hint="eastAsia"/>
          <w:sz w:val="28"/>
          <w:szCs w:val="28"/>
        </w:rPr>
        <w:t>；组织我院</w:t>
      </w:r>
      <w:r>
        <w:rPr>
          <w:rFonts w:ascii="宋体" w:eastAsia="宋体" w:hAnsi="宋体"/>
          <w:sz w:val="28"/>
          <w:szCs w:val="28"/>
        </w:rPr>
        <w:t>3</w:t>
      </w:r>
      <w:r w:rsidR="00D67DE5">
        <w:rPr>
          <w:rFonts w:ascii="宋体" w:eastAsia="宋体" w:hAnsi="宋体"/>
          <w:sz w:val="28"/>
          <w:szCs w:val="28"/>
        </w:rPr>
        <w:t>76</w:t>
      </w:r>
      <w:r>
        <w:rPr>
          <w:rFonts w:ascii="宋体" w:eastAsia="宋体" w:hAnsi="宋体"/>
          <w:sz w:val="28"/>
          <w:szCs w:val="28"/>
        </w:rPr>
        <w:t>位</w:t>
      </w:r>
      <w:r>
        <w:rPr>
          <w:rFonts w:ascii="宋体" w:eastAsia="宋体" w:hAnsi="宋体" w:hint="eastAsia"/>
          <w:sz w:val="28"/>
          <w:szCs w:val="28"/>
        </w:rPr>
        <w:t>教职工参加省级产业工会职工大病医疗互助保障活动；组织开展全院教职工暑期</w:t>
      </w:r>
      <w:proofErr w:type="gramStart"/>
      <w:r>
        <w:rPr>
          <w:rFonts w:ascii="宋体" w:eastAsia="宋体" w:hAnsi="宋体" w:hint="eastAsia"/>
          <w:sz w:val="28"/>
          <w:szCs w:val="28"/>
        </w:rPr>
        <w:t>疗</w:t>
      </w:r>
      <w:proofErr w:type="gramEnd"/>
      <w:r>
        <w:rPr>
          <w:rFonts w:ascii="宋体" w:eastAsia="宋体" w:hAnsi="宋体" w:hint="eastAsia"/>
          <w:sz w:val="28"/>
          <w:szCs w:val="28"/>
        </w:rPr>
        <w:t>休养工作，</w:t>
      </w:r>
      <w:r w:rsidR="005142F3">
        <w:rPr>
          <w:rFonts w:ascii="宋体" w:eastAsia="宋体" w:hAnsi="宋体" w:hint="eastAsia"/>
          <w:sz w:val="28"/>
          <w:szCs w:val="28"/>
        </w:rPr>
        <w:t>9条线路</w:t>
      </w:r>
      <w:r w:rsidR="00D67DE5">
        <w:rPr>
          <w:rFonts w:ascii="宋体" w:eastAsia="宋体" w:hAnsi="宋体"/>
          <w:sz w:val="28"/>
          <w:szCs w:val="28"/>
        </w:rPr>
        <w:t>16</w:t>
      </w:r>
      <w:r>
        <w:rPr>
          <w:rFonts w:ascii="宋体" w:eastAsia="宋体" w:hAnsi="宋体" w:hint="eastAsia"/>
          <w:sz w:val="28"/>
          <w:szCs w:val="28"/>
        </w:rPr>
        <w:t>个团队</w:t>
      </w:r>
      <w:r w:rsidR="00D67DE5">
        <w:rPr>
          <w:rFonts w:ascii="宋体" w:eastAsia="宋体" w:hAnsi="宋体" w:hint="eastAsia"/>
          <w:sz w:val="28"/>
          <w:szCs w:val="28"/>
        </w:rPr>
        <w:t>近600</w:t>
      </w:r>
      <w:r>
        <w:rPr>
          <w:rFonts w:ascii="宋体" w:eastAsia="宋体" w:hAnsi="宋体" w:hint="eastAsia"/>
          <w:sz w:val="28"/>
          <w:szCs w:val="28"/>
        </w:rPr>
        <w:t>人次；组织教工参加校“从事教育工作三十周年”表彰会；协助我院教师顺利完成其子女入学入园工作。</w:t>
      </w:r>
    </w:p>
    <w:p w:rsidR="00E572D8" w:rsidRPr="00E572D8" w:rsidRDefault="00403536" w:rsidP="00E572D8">
      <w:pPr>
        <w:widowControl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六</w:t>
      </w:r>
      <w:r w:rsidR="00E572D8" w:rsidRPr="00E572D8">
        <w:rPr>
          <w:rFonts w:ascii="宋体" w:eastAsia="宋体" w:hAnsi="宋体" w:hint="eastAsia"/>
          <w:sz w:val="28"/>
          <w:szCs w:val="28"/>
        </w:rPr>
        <w:t>、存在问题</w:t>
      </w:r>
    </w:p>
    <w:p w:rsidR="00E572D8" w:rsidRDefault="00E572D8" w:rsidP="007E697E">
      <w:pPr>
        <w:widowControl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学院</w:t>
      </w:r>
      <w:r w:rsidRPr="00E572D8">
        <w:rPr>
          <w:rFonts w:ascii="宋体" w:eastAsia="宋体" w:hAnsi="宋体" w:hint="eastAsia"/>
          <w:sz w:val="28"/>
          <w:szCs w:val="28"/>
        </w:rPr>
        <w:t>工会工作在取得</w:t>
      </w:r>
      <w:r>
        <w:rPr>
          <w:rFonts w:ascii="宋体" w:eastAsia="宋体" w:hAnsi="宋体" w:hint="eastAsia"/>
          <w:sz w:val="28"/>
          <w:szCs w:val="28"/>
        </w:rPr>
        <w:t>成绩的同时，与学院</w:t>
      </w:r>
      <w:r w:rsidRPr="00E572D8">
        <w:rPr>
          <w:rFonts w:ascii="宋体" w:eastAsia="宋体" w:hAnsi="宋体" w:hint="eastAsia"/>
          <w:sz w:val="28"/>
          <w:szCs w:val="28"/>
        </w:rPr>
        <w:t>党委、上级工会和广大教职工的要求相比，与兄弟</w:t>
      </w:r>
      <w:r>
        <w:rPr>
          <w:rFonts w:ascii="宋体" w:eastAsia="宋体" w:hAnsi="宋体" w:hint="eastAsia"/>
          <w:sz w:val="28"/>
          <w:szCs w:val="28"/>
        </w:rPr>
        <w:t>学院</w:t>
      </w:r>
      <w:r w:rsidRPr="00E572D8">
        <w:rPr>
          <w:rFonts w:ascii="宋体" w:eastAsia="宋体" w:hAnsi="宋体" w:hint="eastAsia"/>
          <w:sz w:val="28"/>
          <w:szCs w:val="28"/>
        </w:rPr>
        <w:t>工会工作相比，仍存在差距和不足。主要表现在：</w:t>
      </w:r>
    </w:p>
    <w:p w:rsidR="00964D02" w:rsidRPr="00E572D8" w:rsidRDefault="00964D02" w:rsidP="00964D02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E572D8">
        <w:rPr>
          <w:rFonts w:ascii="宋体" w:eastAsia="宋体" w:hAnsi="宋体" w:hint="eastAsia"/>
          <w:sz w:val="28"/>
          <w:szCs w:val="28"/>
        </w:rPr>
        <w:lastRenderedPageBreak/>
        <w:t>（</w:t>
      </w:r>
      <w:r w:rsidR="005142F3">
        <w:rPr>
          <w:rFonts w:ascii="宋体" w:eastAsia="宋体" w:hAnsi="宋体" w:hint="eastAsia"/>
          <w:sz w:val="28"/>
          <w:szCs w:val="28"/>
        </w:rPr>
        <w:t>一</w:t>
      </w:r>
      <w:r w:rsidRPr="00E572D8">
        <w:rPr>
          <w:rFonts w:ascii="宋体" w:eastAsia="宋体" w:hAnsi="宋体" w:hint="eastAsia"/>
          <w:sz w:val="28"/>
          <w:szCs w:val="28"/>
        </w:rPr>
        <w:t>）</w:t>
      </w:r>
      <w:r>
        <w:rPr>
          <w:rFonts w:ascii="宋体" w:eastAsia="宋体" w:hAnsi="宋体" w:hint="eastAsia"/>
          <w:sz w:val="28"/>
          <w:szCs w:val="28"/>
        </w:rPr>
        <w:t>学院工会组织以</w:t>
      </w:r>
      <w:r w:rsidRPr="00E572D8">
        <w:rPr>
          <w:rFonts w:ascii="宋体" w:eastAsia="宋体" w:hAnsi="宋体" w:hint="eastAsia"/>
          <w:sz w:val="28"/>
          <w:szCs w:val="28"/>
        </w:rPr>
        <w:t>兼职工会干部为主体</w:t>
      </w:r>
      <w:r w:rsidR="00BA6B9F">
        <w:rPr>
          <w:rFonts w:ascii="宋体" w:eastAsia="宋体" w:hAnsi="宋体" w:hint="eastAsia"/>
          <w:sz w:val="28"/>
          <w:szCs w:val="28"/>
        </w:rPr>
        <w:t>，因此存在着工作主动性不强、</w:t>
      </w:r>
      <w:r w:rsidR="00BA6B9F" w:rsidRPr="00E572D8">
        <w:rPr>
          <w:rFonts w:ascii="宋体" w:eastAsia="宋体" w:hAnsi="宋体" w:hint="eastAsia"/>
          <w:sz w:val="28"/>
          <w:szCs w:val="28"/>
        </w:rPr>
        <w:t>落实力度不够等问题</w:t>
      </w:r>
      <w:r w:rsidR="00BA6B9F">
        <w:rPr>
          <w:rFonts w:ascii="宋体" w:eastAsia="宋体" w:hAnsi="宋体" w:hint="eastAsia"/>
          <w:sz w:val="28"/>
          <w:szCs w:val="28"/>
        </w:rPr>
        <w:t>，</w:t>
      </w:r>
      <w:r w:rsidRPr="00E572D8">
        <w:rPr>
          <w:rFonts w:ascii="宋体" w:eastAsia="宋体" w:hAnsi="宋体" w:hint="eastAsia"/>
          <w:sz w:val="28"/>
          <w:szCs w:val="28"/>
        </w:rPr>
        <w:t>工作创新能力仍需要进一步提升。</w:t>
      </w:r>
    </w:p>
    <w:p w:rsidR="00E572D8" w:rsidRPr="00E572D8" w:rsidRDefault="00E572D8" w:rsidP="00E572D8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E572D8">
        <w:rPr>
          <w:rFonts w:ascii="宋体" w:eastAsia="宋体" w:hAnsi="宋体" w:hint="eastAsia"/>
          <w:sz w:val="28"/>
          <w:szCs w:val="28"/>
        </w:rPr>
        <w:t>（</w:t>
      </w:r>
      <w:r w:rsidR="005142F3">
        <w:rPr>
          <w:rFonts w:ascii="宋体" w:eastAsia="宋体" w:hAnsi="宋体" w:hint="eastAsia"/>
          <w:sz w:val="28"/>
          <w:szCs w:val="28"/>
        </w:rPr>
        <w:t>二</w:t>
      </w:r>
      <w:r w:rsidRPr="00E572D8">
        <w:rPr>
          <w:rFonts w:ascii="宋体" w:eastAsia="宋体" w:hAnsi="宋体" w:hint="eastAsia"/>
          <w:sz w:val="28"/>
          <w:szCs w:val="28"/>
        </w:rPr>
        <w:t>）面对新形势、新任务</w:t>
      </w:r>
      <w:r w:rsidRPr="00E572D8">
        <w:rPr>
          <w:rFonts w:ascii="宋体" w:eastAsia="宋体" w:hAnsi="宋体"/>
          <w:sz w:val="28"/>
          <w:szCs w:val="28"/>
        </w:rPr>
        <w:t>,工会组织的服务意识有待进一步提高。工会密切联系和服务教职工的途径有待进一步拓展。</w:t>
      </w:r>
    </w:p>
    <w:p w:rsidR="007E697E" w:rsidRDefault="007E697E" w:rsidP="007E697E">
      <w:pPr>
        <w:widowControl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7E697E">
        <w:rPr>
          <w:rFonts w:ascii="宋体" w:eastAsia="宋体" w:hAnsi="宋体" w:hint="eastAsia"/>
          <w:sz w:val="28"/>
          <w:szCs w:val="28"/>
        </w:rPr>
        <w:t>今后，学院工会将严格落实意识形态责任制，重视教职工思想政治引领，深化工会工作改革与创新，切实提高工会组织的影响力，提高服务职工群众的工作能力，为学院的发展增强凝聚力和向心力，让学院工会工作再上一个新的台阶。</w:t>
      </w:r>
    </w:p>
    <w:p w:rsidR="007E697E" w:rsidRDefault="007E697E">
      <w:pPr>
        <w:widowControl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br w:type="page"/>
      </w:r>
    </w:p>
    <w:p w:rsidR="00E572D8" w:rsidRDefault="00E572D8" w:rsidP="007E697E">
      <w:pPr>
        <w:widowControl/>
        <w:ind w:firstLineChars="200" w:firstLine="560"/>
        <w:jc w:val="left"/>
        <w:rPr>
          <w:rFonts w:ascii="宋体" w:eastAsia="宋体" w:hAnsi="宋体"/>
          <w:sz w:val="28"/>
          <w:szCs w:val="28"/>
        </w:rPr>
      </w:pPr>
    </w:p>
    <w:p w:rsidR="00C02EF7" w:rsidRDefault="00C94964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行知学院工会2021年度工作要点</w:t>
      </w:r>
    </w:p>
    <w:p w:rsidR="00C02EF7" w:rsidRDefault="00C94964">
      <w:pPr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>02</w:t>
      </w:r>
      <w:r w:rsidR="005142F3">
        <w:rPr>
          <w:rFonts w:ascii="宋体" w:eastAsia="宋体" w:hAnsi="宋体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年</w:t>
      </w:r>
      <w:r>
        <w:rPr>
          <w:rFonts w:ascii="宋体" w:eastAsia="宋体" w:hAnsi="宋体"/>
          <w:sz w:val="28"/>
          <w:szCs w:val="28"/>
        </w:rPr>
        <w:t>工会工作的总体要求：</w:t>
      </w:r>
      <w:r>
        <w:rPr>
          <w:rFonts w:ascii="宋体" w:eastAsia="宋体" w:hAnsi="宋体" w:hint="eastAsia"/>
          <w:sz w:val="28"/>
          <w:szCs w:val="28"/>
        </w:rPr>
        <w:t>深入</w:t>
      </w:r>
      <w:r>
        <w:rPr>
          <w:rFonts w:ascii="宋体" w:eastAsia="宋体" w:hAnsi="宋体"/>
          <w:sz w:val="28"/>
          <w:szCs w:val="28"/>
        </w:rPr>
        <w:t>贯彻党的十九大</w:t>
      </w:r>
      <w:r>
        <w:rPr>
          <w:rFonts w:ascii="宋体" w:eastAsia="宋体" w:hAnsi="宋体" w:hint="eastAsia"/>
          <w:sz w:val="28"/>
          <w:szCs w:val="28"/>
        </w:rPr>
        <w:t>和中国工会十七大精神</w:t>
      </w:r>
      <w:r>
        <w:rPr>
          <w:rFonts w:ascii="宋体" w:eastAsia="宋体" w:hAnsi="宋体"/>
          <w:sz w:val="28"/>
          <w:szCs w:val="28"/>
        </w:rPr>
        <w:t>，坚定不移走中国特色社会主义工会发展道路，</w:t>
      </w:r>
      <w:r>
        <w:rPr>
          <w:rFonts w:ascii="宋体" w:eastAsia="宋体" w:hAnsi="宋体" w:hint="eastAsia"/>
          <w:sz w:val="28"/>
          <w:szCs w:val="28"/>
        </w:rPr>
        <w:t>以理论武装维护核心，以素质提升服务中心，以文体活动激励斗志，为学院健康和谐发展凝心聚力。</w:t>
      </w:r>
    </w:p>
    <w:p w:rsidR="00C02EF7" w:rsidRDefault="00C9496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一、加强政治引领，强化教师队伍</w:t>
      </w:r>
    </w:p>
    <w:p w:rsidR="00C02EF7" w:rsidRDefault="00C94964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学院工会将始终把政治建设摆在首位，贯彻落</w:t>
      </w:r>
      <w:proofErr w:type="gramStart"/>
      <w:r>
        <w:rPr>
          <w:rFonts w:ascii="宋体" w:eastAsia="宋体" w:hAnsi="宋体" w:hint="eastAsia"/>
          <w:sz w:val="28"/>
          <w:szCs w:val="28"/>
        </w:rPr>
        <w:t>实习近</w:t>
      </w:r>
      <w:proofErr w:type="gramEnd"/>
      <w:r>
        <w:rPr>
          <w:rFonts w:ascii="宋体" w:eastAsia="宋体" w:hAnsi="宋体" w:hint="eastAsia"/>
          <w:sz w:val="28"/>
          <w:szCs w:val="28"/>
        </w:rPr>
        <w:t>平总书记关于工人阶级和工会工作的重要论述，牢固树立“四个意识”，增强“四个自信”，做到“两个维护”。</w:t>
      </w:r>
      <w:bookmarkStart w:id="0" w:name="_GoBack"/>
      <w:bookmarkEnd w:id="0"/>
      <w:r>
        <w:rPr>
          <w:rFonts w:ascii="宋体" w:eastAsia="宋体" w:hAnsi="宋体" w:hint="eastAsia"/>
          <w:sz w:val="28"/>
          <w:szCs w:val="28"/>
        </w:rPr>
        <w:t>结合我院实际，加强思想引领，提升教职工的技能素质和职业素养，深入开展形式多样的教学技能竞赛活动，把教学竞赛与创先争优、评选模范结合起来，培养和选树一批政治过硬、专业精湛的师德标兵，建设高素质专业化的教师队伍。</w:t>
      </w:r>
    </w:p>
    <w:p w:rsidR="00C02EF7" w:rsidRDefault="00C94964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二、开展调查研究，完善服务体系</w:t>
      </w:r>
    </w:p>
    <w:p w:rsidR="00C02EF7" w:rsidRDefault="00C94964">
      <w:pPr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加强调查研究，厘清工作思路，了解教职工需求。积极关注教职工的自我实现、事业发展、兴趣爱好、才华展示、权益保障等，充分满足教职工各个精神层面的需求。“亲其师，才能信其道”，在全院内营造尊师重教的良好氛围，以满足教职工事业的自豪感；职业目标可期可感，让每个岗位每一名教职工都有机会得到事业上的发展，以满足教职工发展的获得感；构造健康向上、积极活泼的人文环境，使每一名教职工的专长得以施展，兴趣爱好得以展示交流，以满足教职工自我实现的幸福感。</w:t>
      </w:r>
    </w:p>
    <w:p w:rsidR="00C02EF7" w:rsidRDefault="00C94964">
      <w:pPr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三、加强自身建设，增强工会组织的吸引力和凝聚力</w:t>
      </w:r>
    </w:p>
    <w:p w:rsidR="00C02EF7" w:rsidRDefault="00C94964">
      <w:pPr>
        <w:ind w:firstLine="570"/>
        <w:rPr>
          <w:rFonts w:ascii="宋体" w:eastAsia="宋体" w:hAnsi="宋体"/>
          <w:sz w:val="28"/>
          <w:szCs w:val="28"/>
        </w:rPr>
      </w:pPr>
      <w:proofErr w:type="gramStart"/>
      <w:r>
        <w:rPr>
          <w:rFonts w:ascii="宋体" w:eastAsia="宋体" w:hAnsi="宋体" w:hint="eastAsia"/>
          <w:sz w:val="28"/>
          <w:szCs w:val="28"/>
        </w:rPr>
        <w:t>参照党</w:t>
      </w:r>
      <w:proofErr w:type="gramEnd"/>
      <w:r>
        <w:rPr>
          <w:rFonts w:ascii="宋体" w:eastAsia="宋体" w:hAnsi="宋体" w:hint="eastAsia"/>
          <w:sz w:val="28"/>
          <w:szCs w:val="28"/>
        </w:rPr>
        <w:t>的群团改革要求，加大自我革新的决心和勇气，进一步寻求改革之路、创新之路。改革工会的工作方式，尊重广大教职工的意愿，优化工作评价制度，把广大教职工吸引到工会活动中来；切实改进工作作风，强化政治担当，严格党风廉政建设，增强主动服务意识，发挥桥梁纽带作用，当好广大教职工的娘家人，切实增强工会组织的吸引力和凝聚力。</w:t>
      </w:r>
    </w:p>
    <w:sectPr w:rsidR="00C02E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387"/>
    <w:rsid w:val="B7B59C62"/>
    <w:rsid w:val="BDF7D77B"/>
    <w:rsid w:val="00021A6F"/>
    <w:rsid w:val="000333DB"/>
    <w:rsid w:val="000405A6"/>
    <w:rsid w:val="000A6732"/>
    <w:rsid w:val="000B0A47"/>
    <w:rsid w:val="000C2481"/>
    <w:rsid w:val="000F599E"/>
    <w:rsid w:val="00110619"/>
    <w:rsid w:val="001155BC"/>
    <w:rsid w:val="00122816"/>
    <w:rsid w:val="001311E9"/>
    <w:rsid w:val="00136361"/>
    <w:rsid w:val="001576A1"/>
    <w:rsid w:val="00160299"/>
    <w:rsid w:val="00180642"/>
    <w:rsid w:val="001D3F09"/>
    <w:rsid w:val="001F35FB"/>
    <w:rsid w:val="001F40FA"/>
    <w:rsid w:val="001F47A6"/>
    <w:rsid w:val="002067FF"/>
    <w:rsid w:val="00281CCD"/>
    <w:rsid w:val="002E48E4"/>
    <w:rsid w:val="00400676"/>
    <w:rsid w:val="00403536"/>
    <w:rsid w:val="00444BFB"/>
    <w:rsid w:val="004674DB"/>
    <w:rsid w:val="00495D98"/>
    <w:rsid w:val="004A1ACC"/>
    <w:rsid w:val="004A1FC1"/>
    <w:rsid w:val="004F55BF"/>
    <w:rsid w:val="00505FAD"/>
    <w:rsid w:val="005142F3"/>
    <w:rsid w:val="005165CB"/>
    <w:rsid w:val="0058551D"/>
    <w:rsid w:val="00586E30"/>
    <w:rsid w:val="005A7EF0"/>
    <w:rsid w:val="005D5585"/>
    <w:rsid w:val="00604E4B"/>
    <w:rsid w:val="00657D24"/>
    <w:rsid w:val="00680CBC"/>
    <w:rsid w:val="00690651"/>
    <w:rsid w:val="006A4D09"/>
    <w:rsid w:val="006C7FD0"/>
    <w:rsid w:val="006D649D"/>
    <w:rsid w:val="00703807"/>
    <w:rsid w:val="007222A4"/>
    <w:rsid w:val="00744093"/>
    <w:rsid w:val="007468DC"/>
    <w:rsid w:val="007920E0"/>
    <w:rsid w:val="00792C03"/>
    <w:rsid w:val="007A2C7D"/>
    <w:rsid w:val="007C6C18"/>
    <w:rsid w:val="007E697E"/>
    <w:rsid w:val="007E7644"/>
    <w:rsid w:val="00813C17"/>
    <w:rsid w:val="00894977"/>
    <w:rsid w:val="008B0619"/>
    <w:rsid w:val="008C1353"/>
    <w:rsid w:val="008C3A0E"/>
    <w:rsid w:val="008F51A2"/>
    <w:rsid w:val="00904182"/>
    <w:rsid w:val="009161EC"/>
    <w:rsid w:val="0093757E"/>
    <w:rsid w:val="00964D02"/>
    <w:rsid w:val="00983E64"/>
    <w:rsid w:val="00985380"/>
    <w:rsid w:val="00995188"/>
    <w:rsid w:val="009A0698"/>
    <w:rsid w:val="009C75B8"/>
    <w:rsid w:val="009D3956"/>
    <w:rsid w:val="00A0679C"/>
    <w:rsid w:val="00A12CC2"/>
    <w:rsid w:val="00A21C5B"/>
    <w:rsid w:val="00A63B06"/>
    <w:rsid w:val="00AB74FC"/>
    <w:rsid w:val="00AD7764"/>
    <w:rsid w:val="00AE0390"/>
    <w:rsid w:val="00B57E9E"/>
    <w:rsid w:val="00B611F6"/>
    <w:rsid w:val="00B7582C"/>
    <w:rsid w:val="00B86191"/>
    <w:rsid w:val="00B972C6"/>
    <w:rsid w:val="00BA6B9F"/>
    <w:rsid w:val="00BC3462"/>
    <w:rsid w:val="00BF4D4C"/>
    <w:rsid w:val="00C02EF7"/>
    <w:rsid w:val="00C11929"/>
    <w:rsid w:val="00C17A06"/>
    <w:rsid w:val="00C4222F"/>
    <w:rsid w:val="00C469AA"/>
    <w:rsid w:val="00C83617"/>
    <w:rsid w:val="00C94964"/>
    <w:rsid w:val="00D03A7B"/>
    <w:rsid w:val="00D35FC2"/>
    <w:rsid w:val="00D42BC5"/>
    <w:rsid w:val="00D67DE5"/>
    <w:rsid w:val="00D726F1"/>
    <w:rsid w:val="00D91C5B"/>
    <w:rsid w:val="00D92F31"/>
    <w:rsid w:val="00D93C05"/>
    <w:rsid w:val="00DA668C"/>
    <w:rsid w:val="00DB0266"/>
    <w:rsid w:val="00DC0DDB"/>
    <w:rsid w:val="00E31D73"/>
    <w:rsid w:val="00E42F64"/>
    <w:rsid w:val="00E572D8"/>
    <w:rsid w:val="00E978EE"/>
    <w:rsid w:val="00EA58BB"/>
    <w:rsid w:val="00EB749E"/>
    <w:rsid w:val="00EB7E3B"/>
    <w:rsid w:val="00EF242C"/>
    <w:rsid w:val="00F142AC"/>
    <w:rsid w:val="00F21B8D"/>
    <w:rsid w:val="00F40CB3"/>
    <w:rsid w:val="00F50387"/>
    <w:rsid w:val="00F65016"/>
    <w:rsid w:val="00FA5147"/>
    <w:rsid w:val="00FA7B12"/>
    <w:rsid w:val="00FB14B3"/>
    <w:rsid w:val="00FD2B3D"/>
    <w:rsid w:val="00FF15D7"/>
    <w:rsid w:val="42F97F8E"/>
    <w:rsid w:val="5E76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D785A7"/>
  <w15:docId w15:val="{782F9635-7E63-4499-864E-B85C6CDBB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5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陈东</dc:creator>
  <cp:lastModifiedBy>陈东</cp:lastModifiedBy>
  <cp:revision>10</cp:revision>
  <dcterms:created xsi:type="dcterms:W3CDTF">2020-12-13T08:11:00Z</dcterms:created>
  <dcterms:modified xsi:type="dcterms:W3CDTF">2021-12-12T03:04:00Z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