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20" w:lineRule="exact"/>
        <w:jc w:val="center"/>
        <w:textAlignment w:val="auto"/>
        <w:rPr>
          <w:rFonts w:ascii="方正小标宋简体" w:hAnsi="宋体" w:eastAsia="方正小标宋简体" w:cs="Times New Roman"/>
          <w:sz w:val="44"/>
          <w:szCs w:val="44"/>
          <w:highlight w:val="none"/>
        </w:rPr>
      </w:pPr>
      <w:r>
        <w:rPr>
          <w:rFonts w:hint="eastAsia" w:ascii="黑体" w:hAnsi="黑体" w:eastAsia="黑体" w:cs="黑体"/>
          <w:b w:val="0"/>
          <w:bCs w:val="0"/>
          <w:sz w:val="36"/>
          <w:szCs w:val="36"/>
          <w:highlight w:val="none"/>
        </w:rPr>
        <w:t>人事部202</w:t>
      </w:r>
      <w:r>
        <w:rPr>
          <w:rFonts w:hint="eastAsia" w:ascii="黑体" w:hAnsi="黑体" w:eastAsia="黑体" w:cs="黑体"/>
          <w:b w:val="0"/>
          <w:bCs w:val="0"/>
          <w:sz w:val="36"/>
          <w:szCs w:val="36"/>
          <w:highlight w:val="none"/>
          <w:lang w:val="en-US" w:eastAsia="zh-CN"/>
        </w:rPr>
        <w:t>1</w:t>
      </w:r>
      <w:r>
        <w:rPr>
          <w:rFonts w:hint="eastAsia" w:ascii="黑体" w:hAnsi="黑体" w:eastAsia="黑体" w:cs="黑体"/>
          <w:b w:val="0"/>
          <w:bCs w:val="0"/>
          <w:sz w:val="36"/>
          <w:szCs w:val="36"/>
          <w:highlight w:val="none"/>
        </w:rPr>
        <w:t>年工作总结</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一年来，人事部在学院领导的指导与关心下，</w:t>
      </w:r>
      <w:r>
        <w:rPr>
          <w:rFonts w:hint="eastAsia" w:ascii="仿宋" w:hAnsi="仿宋" w:eastAsia="仿宋" w:cs="仿宋"/>
          <w:kern w:val="0"/>
          <w:sz w:val="28"/>
          <w:szCs w:val="28"/>
          <w:highlight w:val="none"/>
        </w:rPr>
        <w:t>根据学院年度工作计划，围绕学院“</w:t>
      </w:r>
      <w:r>
        <w:rPr>
          <w:rFonts w:hint="eastAsia" w:ascii="仿宋" w:hAnsi="仿宋" w:eastAsia="仿宋" w:cs="仿宋"/>
          <w:sz w:val="28"/>
          <w:szCs w:val="28"/>
          <w:highlight w:val="none"/>
        </w:rPr>
        <w:t>十</w:t>
      </w:r>
      <w:r>
        <w:rPr>
          <w:rFonts w:hint="eastAsia" w:ascii="仿宋" w:hAnsi="仿宋" w:eastAsia="仿宋" w:cs="仿宋"/>
          <w:sz w:val="28"/>
          <w:szCs w:val="28"/>
          <w:highlight w:val="none"/>
          <w:lang w:val="en-US" w:eastAsia="zh-CN"/>
        </w:rPr>
        <w:t>四</w:t>
      </w:r>
      <w:r>
        <w:rPr>
          <w:rFonts w:hint="eastAsia" w:ascii="仿宋" w:hAnsi="仿宋" w:eastAsia="仿宋" w:cs="仿宋"/>
          <w:sz w:val="28"/>
          <w:szCs w:val="28"/>
          <w:highlight w:val="none"/>
        </w:rPr>
        <w:t>五”发展规划纲要，本着以人为本的工作理念，着重于师资队伍建设，加大师资培育力度，完善师资培育体系，多措并举提升师资队伍教育教学能力、科学研究能力、社会服务能力、应用型人才培养</w:t>
      </w:r>
      <w:r>
        <w:rPr>
          <w:rFonts w:hint="eastAsia" w:ascii="仿宋" w:hAnsi="仿宋" w:eastAsia="仿宋" w:cs="仿宋"/>
          <w:sz w:val="28"/>
          <w:szCs w:val="28"/>
          <w:highlight w:val="none"/>
          <w:lang w:val="en-US" w:eastAsia="zh-CN"/>
        </w:rPr>
        <w:t>能力</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现将人事部2021年度的</w:t>
      </w:r>
      <w:r>
        <w:rPr>
          <w:rFonts w:hint="eastAsia" w:ascii="仿宋" w:hAnsi="仿宋" w:eastAsia="仿宋" w:cs="仿宋"/>
          <w:sz w:val="28"/>
          <w:szCs w:val="28"/>
          <w:highlight w:val="none"/>
        </w:rPr>
        <w:t>工作总结如下：</w:t>
      </w:r>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一、拓宽引人用人方式</w:t>
      </w:r>
      <w:r>
        <w:rPr>
          <w:rFonts w:hint="eastAsia" w:ascii="仿宋" w:hAnsi="仿宋" w:eastAsia="仿宋" w:cs="仿宋"/>
          <w:b/>
          <w:sz w:val="28"/>
          <w:szCs w:val="28"/>
          <w:highlight w:val="none"/>
          <w:lang w:val="en-US" w:eastAsia="zh-CN"/>
        </w:rPr>
        <w:t>，保障教学与管理工作正常运行</w:t>
      </w:r>
      <w:r>
        <w:rPr>
          <w:rFonts w:hint="eastAsia" w:ascii="仿宋" w:hAnsi="仿宋" w:eastAsia="仿宋" w:cs="仿宋"/>
          <w:b/>
          <w:sz w:val="28"/>
          <w:szCs w:val="28"/>
          <w:highlight w:val="none"/>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在面临转设的背景下，学院2021年度各类人事招聘工作全面暂缓，加之部分教职工离职等原因，我院</w:t>
      </w:r>
      <w:r>
        <w:rPr>
          <w:rFonts w:hint="eastAsia" w:ascii="仿宋" w:hAnsi="仿宋" w:eastAsia="仿宋" w:cs="仿宋"/>
          <w:sz w:val="28"/>
          <w:szCs w:val="28"/>
          <w:highlight w:val="none"/>
        </w:rPr>
        <w:t>教师和管理队伍严重缺人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为保障学院教学与管理工作的正常开展，人事部集思广益，积极拓宽多种引人用人方式。</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采取“专职与兼职相结合”、“长期聘任与短期聘任相结合”的办法，充分发挥母体学校师资优势，探索与企业共引共享的引人用人机制，</w:t>
      </w:r>
      <w:r>
        <w:rPr>
          <w:rFonts w:hint="eastAsia" w:ascii="仿宋" w:hAnsi="仿宋" w:eastAsia="仿宋" w:cs="仿宋"/>
          <w:sz w:val="28"/>
          <w:szCs w:val="28"/>
          <w:highlight w:val="none"/>
        </w:rPr>
        <w:t>满足学院教学工作需要。</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同时，为配齐建强学院思想政治理论课专职教师队伍，人事部积极探索胜任思想政治理论课教学的管理干部转岗为专职思想政治理论课教师，顺利完成了2位管理干部转岗为思想政治理论课教师的工作</w:t>
      </w:r>
      <w:r>
        <w:rPr>
          <w:rFonts w:hint="eastAsia" w:ascii="仿宋" w:hAnsi="仿宋" w:eastAsia="仿宋" w:cs="仿宋"/>
          <w:sz w:val="28"/>
          <w:szCs w:val="28"/>
          <w:highlight w:val="none"/>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此外，为弥补学生思政队伍的不足，本年度学院开展了“在全院专任教师中招聘兼职辅导员”的工作，鼓励和支持专任教师在完成本职教学任务的前提下兼任学生辅导员工作，并且从行政管理部门借调部分管理人员至学生思政队伍，从而保证学生管理工作的正常开展。</w:t>
      </w:r>
    </w:p>
    <w:p>
      <w:pPr>
        <w:keepNext w:val="0"/>
        <w:keepLines w:val="0"/>
        <w:pageBreakBefore w:val="0"/>
        <w:widowControl w:val="0"/>
        <w:kinsoku/>
        <w:wordWrap/>
        <w:overflowPunct/>
        <w:topLinePunct w:val="0"/>
        <w:autoSpaceDE/>
        <w:autoSpaceDN/>
        <w:bidi w:val="0"/>
        <w:adjustRightInd w:val="0"/>
        <w:snapToGrid w:val="0"/>
        <w:spacing w:line="520" w:lineRule="exact"/>
        <w:ind w:firstLine="548" w:firstLineChars="196"/>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截止目前，</w:t>
      </w:r>
      <w:r>
        <w:rPr>
          <w:rFonts w:hint="eastAsia" w:ascii="仿宋" w:hAnsi="仿宋" w:eastAsia="仿宋" w:cs="仿宋"/>
          <w:sz w:val="28"/>
          <w:szCs w:val="28"/>
          <w:highlight w:val="none"/>
          <w:lang w:val="en-US" w:eastAsia="zh-CN"/>
        </w:rPr>
        <w:t>学院在职</w:t>
      </w:r>
      <w:r>
        <w:rPr>
          <w:rFonts w:hint="eastAsia" w:ascii="仿宋" w:hAnsi="仿宋" w:eastAsia="仿宋" w:cs="仿宋"/>
          <w:sz w:val="28"/>
          <w:szCs w:val="28"/>
          <w:highlight w:val="none"/>
        </w:rPr>
        <w:t>教职工</w:t>
      </w:r>
      <w:r>
        <w:rPr>
          <w:rFonts w:hint="eastAsia" w:ascii="仿宋" w:hAnsi="仿宋" w:eastAsia="仿宋" w:cs="仿宋"/>
          <w:sz w:val="28"/>
          <w:szCs w:val="28"/>
          <w:highlight w:val="none"/>
          <w:lang w:val="en-US" w:eastAsia="zh-CN"/>
        </w:rPr>
        <w:t>共386</w:t>
      </w:r>
      <w:r>
        <w:rPr>
          <w:rFonts w:hint="eastAsia" w:ascii="仿宋" w:hAnsi="仿宋" w:eastAsia="仿宋" w:cs="仿宋"/>
          <w:sz w:val="28"/>
          <w:szCs w:val="28"/>
          <w:highlight w:val="none"/>
        </w:rPr>
        <w:t>人（3</w:t>
      </w: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rPr>
        <w:t>3+2</w:t>
      </w: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7</w:t>
      </w:r>
      <w:r>
        <w:rPr>
          <w:rFonts w:hint="eastAsia" w:ascii="仿宋" w:hAnsi="仿宋" w:eastAsia="仿宋" w:cs="仿宋"/>
          <w:sz w:val="28"/>
          <w:szCs w:val="28"/>
          <w:highlight w:val="none"/>
        </w:rPr>
        <w:t>），其中专任教师23</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人。</w:t>
      </w:r>
      <w:r>
        <w:rPr>
          <w:rFonts w:hint="eastAsia" w:ascii="仿宋" w:hAnsi="仿宋" w:eastAsia="仿宋" w:cs="仿宋"/>
          <w:sz w:val="28"/>
          <w:szCs w:val="28"/>
          <w:highlight w:val="none"/>
          <w:lang w:val="en-US" w:eastAsia="zh-CN"/>
        </w:rPr>
        <w:t>2021</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学院</w:t>
      </w:r>
      <w:r>
        <w:rPr>
          <w:rFonts w:hint="eastAsia" w:ascii="仿宋" w:hAnsi="仿宋" w:eastAsia="仿宋" w:cs="仿宋"/>
          <w:sz w:val="28"/>
          <w:szCs w:val="28"/>
          <w:highlight w:val="none"/>
        </w:rPr>
        <w:t>退休</w:t>
      </w: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人、离职1</w:t>
      </w: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人（</w:t>
      </w:r>
      <w:r>
        <w:rPr>
          <w:rFonts w:hint="eastAsia" w:ascii="仿宋" w:hAnsi="仿宋" w:eastAsia="仿宋" w:cs="仿宋"/>
          <w:sz w:val="28"/>
          <w:szCs w:val="28"/>
          <w:highlight w:val="none"/>
          <w:lang w:val="en-US" w:eastAsia="zh-CN"/>
        </w:rPr>
        <w:t>10</w:t>
      </w:r>
      <w:r>
        <w:rPr>
          <w:rFonts w:hint="eastAsia" w:ascii="仿宋" w:hAnsi="仿宋" w:eastAsia="仿宋" w:cs="仿宋"/>
          <w:sz w:val="28"/>
          <w:szCs w:val="28"/>
          <w:highlight w:val="none"/>
        </w:rPr>
        <w:t>聘用+</w:t>
      </w: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委派）。</w:t>
      </w:r>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 w:hAnsi="仿宋" w:eastAsia="仿宋" w:cs="仿宋"/>
          <w:sz w:val="28"/>
          <w:szCs w:val="28"/>
          <w:highlight w:val="none"/>
        </w:rPr>
      </w:pPr>
      <w:r>
        <w:rPr>
          <w:rFonts w:hint="eastAsia" w:ascii="仿宋" w:hAnsi="仿宋" w:eastAsia="仿宋" w:cs="仿宋"/>
          <w:b/>
          <w:sz w:val="28"/>
          <w:szCs w:val="28"/>
          <w:highlight w:val="none"/>
          <w:lang w:val="en-US" w:eastAsia="zh-CN"/>
        </w:rPr>
        <w:t>二、</w:t>
      </w:r>
      <w:r>
        <w:rPr>
          <w:rFonts w:hint="eastAsia" w:ascii="仿宋" w:hAnsi="仿宋" w:eastAsia="仿宋" w:cs="仿宋"/>
          <w:b/>
          <w:sz w:val="28"/>
          <w:szCs w:val="28"/>
          <w:highlight w:val="none"/>
        </w:rPr>
        <w:t>加强培训进修体系建设，推进</w:t>
      </w:r>
      <w:r>
        <w:rPr>
          <w:rFonts w:hint="eastAsia" w:ascii="仿宋" w:hAnsi="仿宋" w:eastAsia="仿宋" w:cs="仿宋"/>
          <w:b/>
          <w:sz w:val="28"/>
          <w:szCs w:val="28"/>
          <w:highlight w:val="none"/>
          <w:lang w:val="en-US" w:eastAsia="zh-CN"/>
        </w:rPr>
        <w:t>教职工</w:t>
      </w:r>
      <w:r>
        <w:rPr>
          <w:rFonts w:hint="eastAsia" w:ascii="仿宋" w:hAnsi="仿宋" w:eastAsia="仿宋" w:cs="仿宋"/>
          <w:b/>
          <w:sz w:val="28"/>
          <w:szCs w:val="28"/>
          <w:highlight w:val="none"/>
        </w:rPr>
        <w:t>能力素质提升。</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建立健全教职工学历提升工作机制，制定《教职工培训进修管理办法》，并出台相关扶持政策，鼓励教职工赴国内外著名大学或研究机构学习进修及学术交流，本年度</w:t>
      </w:r>
      <w:r>
        <w:rPr>
          <w:rFonts w:hint="eastAsia" w:ascii="仿宋" w:hAnsi="仿宋" w:eastAsia="仿宋" w:cs="仿宋"/>
          <w:sz w:val="28"/>
          <w:szCs w:val="28"/>
          <w:highlight w:val="none"/>
        </w:rPr>
        <w:t>学院新增国内读博</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国外读博1人、国内读硕5人。完成教职工报考2022年博士、硕士研究生工作，同意报考博士研究生23人、报考硕士研究生16人。</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进一步提升教师实践应用能力，组织开展教师赴企事业单位实践进修相关工作，2021年度共选派6位教师赴企业进行实践进修。同时，鼓励教师参加相关行业资格和技能培训，本年度学院共有7位教师参加“1+X”证书制度试点师资培训，并对其培训及考试等费用均给予据实报销。</w:t>
      </w:r>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 w:hAnsi="仿宋" w:eastAsia="仿宋" w:cs="仿宋"/>
          <w:b/>
          <w:sz w:val="28"/>
          <w:szCs w:val="28"/>
          <w:highlight w:val="none"/>
          <w:lang w:val="en-US" w:eastAsia="zh-CN"/>
        </w:rPr>
      </w:pPr>
      <w:r>
        <w:rPr>
          <w:rFonts w:hint="eastAsia" w:ascii="仿宋" w:hAnsi="仿宋" w:eastAsia="仿宋" w:cs="仿宋"/>
          <w:b/>
          <w:sz w:val="28"/>
          <w:szCs w:val="28"/>
          <w:highlight w:val="none"/>
          <w:lang w:val="en-US" w:eastAsia="zh-CN"/>
        </w:rPr>
        <w:t>三、积极开展</w:t>
      </w:r>
      <w:r>
        <w:rPr>
          <w:rFonts w:hint="eastAsia" w:ascii="仿宋" w:hAnsi="仿宋" w:eastAsia="仿宋" w:cs="仿宋"/>
          <w:b/>
          <w:sz w:val="28"/>
          <w:szCs w:val="28"/>
          <w:highlight w:val="none"/>
        </w:rPr>
        <w:t>岗位评聘</w:t>
      </w:r>
      <w:r>
        <w:rPr>
          <w:rFonts w:hint="eastAsia" w:ascii="仿宋" w:hAnsi="仿宋" w:eastAsia="仿宋" w:cs="仿宋"/>
          <w:b/>
          <w:sz w:val="28"/>
          <w:szCs w:val="28"/>
          <w:highlight w:val="none"/>
          <w:lang w:val="en-US" w:eastAsia="zh-CN"/>
        </w:rPr>
        <w:t>工作，充分调动教职工积极性。</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本年度，根据学校和学院专业技术职务评聘工作的相关要求，完成</w:t>
      </w:r>
      <w:r>
        <w:rPr>
          <w:rFonts w:hint="eastAsia" w:ascii="仿宋" w:hAnsi="仿宋" w:eastAsia="仿宋" w:cs="仿宋"/>
          <w:color w:val="000000" w:themeColor="text1"/>
          <w:sz w:val="28"/>
          <w:szCs w:val="28"/>
          <w:highlight w:val="none"/>
          <w:lang w:val="en-US" w:eastAsia="zh-CN"/>
          <w14:textFill>
            <w14:solidFill>
              <w14:schemeClr w14:val="tx1"/>
            </w14:solidFill>
          </w14:textFill>
        </w:rPr>
        <w:t>了20</w:t>
      </w:r>
      <w:r>
        <w:rPr>
          <w:rFonts w:hint="eastAsia" w:ascii="仿宋" w:hAnsi="仿宋" w:eastAsia="仿宋" w:cs="仿宋"/>
          <w:color w:val="000000" w:themeColor="text1"/>
          <w:sz w:val="28"/>
          <w:szCs w:val="28"/>
          <w:highlight w:val="none"/>
          <w14:textFill>
            <w14:solidFill>
              <w14:schemeClr w14:val="tx1"/>
            </w14:solidFill>
          </w14:textFill>
        </w:rPr>
        <w:t>位20</w:t>
      </w:r>
      <w:r>
        <w:rPr>
          <w:rFonts w:hint="eastAsia" w:ascii="仿宋" w:hAnsi="仿宋" w:eastAsia="仿宋" w:cs="仿宋"/>
          <w:color w:val="000000" w:themeColor="text1"/>
          <w:sz w:val="28"/>
          <w:szCs w:val="28"/>
          <w:highlight w:val="none"/>
          <w:lang w:val="en-US" w:eastAsia="zh-CN"/>
          <w14:textFill>
            <w14:solidFill>
              <w14:schemeClr w14:val="tx1"/>
            </w14:solidFill>
          </w14:textFill>
        </w:rPr>
        <w:t>20</w:t>
      </w:r>
      <w:r>
        <w:rPr>
          <w:rFonts w:hint="eastAsia" w:ascii="仿宋" w:hAnsi="仿宋" w:eastAsia="仿宋" w:cs="仿宋"/>
          <w:color w:val="000000" w:themeColor="text1"/>
          <w:sz w:val="28"/>
          <w:szCs w:val="28"/>
          <w:highlight w:val="none"/>
          <w14:textFill>
            <w14:solidFill>
              <w14:schemeClr w14:val="tx1"/>
            </w14:solidFill>
          </w14:textFill>
        </w:rPr>
        <w:t>年及以前来校毕业研究生初定专业技术职务工作，其中助教</w:t>
      </w:r>
      <w:r>
        <w:rPr>
          <w:rFonts w:hint="eastAsia" w:ascii="仿宋" w:hAnsi="仿宋" w:eastAsia="仿宋" w:cs="仿宋"/>
          <w:color w:val="000000" w:themeColor="text1"/>
          <w:sz w:val="28"/>
          <w:szCs w:val="28"/>
          <w:highlight w:val="none"/>
          <w:lang w:val="en-US" w:eastAsia="zh-CN"/>
          <w14:textFill>
            <w14:solidFill>
              <w14:schemeClr w14:val="tx1"/>
            </w14:solidFill>
          </w14:textFill>
        </w:rPr>
        <w:t>19</w:t>
      </w:r>
      <w:r>
        <w:rPr>
          <w:rFonts w:hint="eastAsia" w:ascii="仿宋" w:hAnsi="仿宋" w:eastAsia="仿宋" w:cs="仿宋"/>
          <w:color w:val="000000" w:themeColor="text1"/>
          <w:sz w:val="28"/>
          <w:szCs w:val="28"/>
          <w:highlight w:val="none"/>
          <w14:textFill>
            <w14:solidFill>
              <w14:schemeClr w14:val="tx1"/>
            </w14:solidFill>
          </w14:textFill>
        </w:rPr>
        <w:t>人</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助理实验师1人</w:t>
      </w:r>
      <w:r>
        <w:rPr>
          <w:rFonts w:hint="eastAsia" w:ascii="仿宋" w:hAnsi="仿宋" w:eastAsia="仿宋" w:cs="仿宋"/>
          <w:color w:val="000000" w:themeColor="text1"/>
          <w:sz w:val="28"/>
          <w:szCs w:val="28"/>
          <w:highlight w:val="none"/>
          <w14:textFill>
            <w14:solidFill>
              <w14:schemeClr w14:val="tx1"/>
            </w14:solidFill>
          </w14:textFill>
        </w:rPr>
        <w:t>；开展了202</w:t>
      </w:r>
      <w:r>
        <w:rPr>
          <w:rFonts w:hint="eastAsia" w:ascii="仿宋" w:hAnsi="仿宋" w:eastAsia="仿宋" w:cs="仿宋"/>
          <w:color w:val="000000" w:themeColor="text1"/>
          <w:sz w:val="28"/>
          <w:szCs w:val="28"/>
          <w:highlight w:val="none"/>
          <w:lang w:val="en-US" w:eastAsia="zh-CN"/>
          <w14:textFill>
            <w14:solidFill>
              <w14:schemeClr w14:val="tx1"/>
            </w14:solidFill>
          </w14:textFill>
        </w:rPr>
        <w:t>1</w:t>
      </w:r>
      <w:r>
        <w:rPr>
          <w:rFonts w:hint="eastAsia" w:ascii="仿宋" w:hAnsi="仿宋" w:eastAsia="仿宋" w:cs="仿宋"/>
          <w:color w:val="000000" w:themeColor="text1"/>
          <w:sz w:val="28"/>
          <w:szCs w:val="28"/>
          <w:highlight w:val="none"/>
          <w14:textFill>
            <w14:solidFill>
              <w14:schemeClr w14:val="tx1"/>
            </w14:solidFill>
          </w14:textFill>
        </w:rPr>
        <w:t>年度专业技术职务</w:t>
      </w:r>
      <w:r>
        <w:rPr>
          <w:rFonts w:hint="eastAsia" w:ascii="仿宋" w:hAnsi="仿宋" w:eastAsia="仿宋" w:cs="仿宋"/>
          <w:color w:val="000000" w:themeColor="text1"/>
          <w:sz w:val="28"/>
          <w:szCs w:val="28"/>
          <w:highlight w:val="none"/>
          <w:lang w:val="en-US" w:eastAsia="zh-CN"/>
          <w14:textFill>
            <w14:solidFill>
              <w14:schemeClr w14:val="tx1"/>
            </w14:solidFill>
          </w14:textFill>
        </w:rPr>
        <w:t>申报及</w:t>
      </w:r>
      <w:r>
        <w:rPr>
          <w:rFonts w:hint="eastAsia" w:ascii="仿宋" w:hAnsi="仿宋" w:eastAsia="仿宋" w:cs="仿宋"/>
          <w:color w:val="000000" w:themeColor="text1"/>
          <w:sz w:val="28"/>
          <w:szCs w:val="28"/>
          <w:highlight w:val="none"/>
          <w14:textFill>
            <w14:solidFill>
              <w14:schemeClr w14:val="tx1"/>
            </w14:solidFill>
          </w14:textFill>
        </w:rPr>
        <w:t>评聘工作（共</w:t>
      </w:r>
      <w:r>
        <w:rPr>
          <w:rFonts w:hint="eastAsia" w:ascii="仿宋" w:hAnsi="仿宋" w:eastAsia="仿宋" w:cs="仿宋"/>
          <w:color w:val="000000" w:themeColor="text1"/>
          <w:sz w:val="28"/>
          <w:szCs w:val="28"/>
          <w:highlight w:val="none"/>
          <w:lang w:val="en-US" w:eastAsia="zh-CN"/>
          <w14:textFill>
            <w14:solidFill>
              <w14:schemeClr w14:val="tx1"/>
            </w14:solidFill>
          </w14:textFill>
        </w:rPr>
        <w:t>20</w:t>
      </w:r>
      <w:r>
        <w:rPr>
          <w:rFonts w:hint="eastAsia" w:ascii="仿宋" w:hAnsi="仿宋" w:eastAsia="仿宋" w:cs="仿宋"/>
          <w:color w:val="000000" w:themeColor="text1"/>
          <w:sz w:val="28"/>
          <w:szCs w:val="28"/>
          <w:highlight w:val="none"/>
          <w14:textFill>
            <w14:solidFill>
              <w14:schemeClr w14:val="tx1"/>
            </w14:solidFill>
          </w14:textFill>
        </w:rPr>
        <w:t>人），</w:t>
      </w:r>
      <w:r>
        <w:rPr>
          <w:rFonts w:hint="eastAsia" w:ascii="仿宋" w:hAnsi="仿宋" w:eastAsia="仿宋" w:cs="仿宋"/>
          <w:color w:val="000000" w:themeColor="text1"/>
          <w:sz w:val="28"/>
          <w:szCs w:val="28"/>
          <w:highlight w:val="none"/>
          <w:lang w:val="en-US" w:eastAsia="zh-CN"/>
          <w14:textFill>
            <w14:solidFill>
              <w14:schemeClr w14:val="tx1"/>
            </w14:solidFill>
          </w14:textFill>
        </w:rPr>
        <w:t>其中申报正高</w:t>
      </w:r>
      <w:r>
        <w:rPr>
          <w:rFonts w:hint="eastAsia" w:ascii="仿宋" w:hAnsi="仿宋" w:eastAsia="仿宋" w:cs="仿宋"/>
          <w:color w:val="000000" w:themeColor="text1"/>
          <w:sz w:val="28"/>
          <w:szCs w:val="28"/>
          <w:highlight w:val="none"/>
          <w14:textFill>
            <w14:solidFill>
              <w14:schemeClr w14:val="tx1"/>
            </w14:solidFill>
          </w14:textFill>
        </w:rPr>
        <w:t>专业技术</w:t>
      </w:r>
      <w:r>
        <w:rPr>
          <w:rFonts w:hint="eastAsia" w:ascii="仿宋" w:hAnsi="仿宋" w:eastAsia="仿宋" w:cs="仿宋"/>
          <w:color w:val="000000" w:themeColor="text1"/>
          <w:sz w:val="28"/>
          <w:szCs w:val="28"/>
          <w:highlight w:val="none"/>
          <w:lang w:val="en-US" w:eastAsia="zh-CN"/>
          <w14:textFill>
            <w14:solidFill>
              <w14:schemeClr w14:val="tx1"/>
            </w14:solidFill>
          </w14:textFill>
        </w:rPr>
        <w:t>职务7</w:t>
      </w:r>
      <w:r>
        <w:rPr>
          <w:rFonts w:hint="eastAsia" w:ascii="仿宋" w:hAnsi="仿宋" w:eastAsia="仿宋" w:cs="仿宋"/>
          <w:color w:val="000000" w:themeColor="text1"/>
          <w:sz w:val="28"/>
          <w:szCs w:val="28"/>
          <w:highlight w:val="none"/>
          <w14:textFill>
            <w14:solidFill>
              <w14:schemeClr w14:val="tx1"/>
            </w14:solidFill>
          </w14:textFill>
        </w:rPr>
        <w:t>人（校聘</w:t>
      </w:r>
      <w:r>
        <w:rPr>
          <w:rFonts w:hint="eastAsia" w:ascii="仿宋" w:hAnsi="仿宋" w:eastAsia="仿宋" w:cs="仿宋"/>
          <w:color w:val="000000" w:themeColor="text1"/>
          <w:sz w:val="28"/>
          <w:szCs w:val="28"/>
          <w:highlight w:val="none"/>
          <w:lang w:val="en-US" w:eastAsia="zh-CN"/>
          <w14:textFill>
            <w14:solidFill>
              <w14:schemeClr w14:val="tx1"/>
            </w14:solidFill>
          </w14:textFill>
        </w:rPr>
        <w:t>6</w:t>
      </w:r>
      <w:r>
        <w:rPr>
          <w:rFonts w:hint="eastAsia" w:ascii="仿宋" w:hAnsi="仿宋" w:eastAsia="仿宋" w:cs="仿宋"/>
          <w:color w:val="000000" w:themeColor="text1"/>
          <w:sz w:val="28"/>
          <w:szCs w:val="28"/>
          <w:highlight w:val="none"/>
          <w14:textFill>
            <w14:solidFill>
              <w14:schemeClr w14:val="tx1"/>
            </w14:solidFill>
          </w14:textFill>
        </w:rPr>
        <w:t>人、院聘</w:t>
      </w:r>
      <w:r>
        <w:rPr>
          <w:rFonts w:hint="eastAsia" w:ascii="仿宋" w:hAnsi="仿宋" w:eastAsia="仿宋" w:cs="仿宋"/>
          <w:color w:val="000000" w:themeColor="text1"/>
          <w:sz w:val="28"/>
          <w:szCs w:val="28"/>
          <w:highlight w:val="none"/>
          <w:lang w:val="en-US" w:eastAsia="zh-CN"/>
          <w14:textFill>
            <w14:solidFill>
              <w14:schemeClr w14:val="tx1"/>
            </w14:solidFill>
          </w14:textFill>
        </w:rPr>
        <w:t>1</w:t>
      </w:r>
      <w:r>
        <w:rPr>
          <w:rFonts w:hint="eastAsia" w:ascii="仿宋" w:hAnsi="仿宋" w:eastAsia="仿宋" w:cs="仿宋"/>
          <w:color w:val="000000" w:themeColor="text1"/>
          <w:sz w:val="28"/>
          <w:szCs w:val="28"/>
          <w:highlight w:val="none"/>
          <w14:textFill>
            <w14:solidFill>
              <w14:schemeClr w14:val="tx1"/>
            </w14:solidFill>
          </w14:textFill>
        </w:rPr>
        <w:t>人），</w:t>
      </w:r>
      <w:r>
        <w:rPr>
          <w:rFonts w:hint="eastAsia" w:ascii="仿宋" w:hAnsi="仿宋" w:eastAsia="仿宋" w:cs="仿宋"/>
          <w:color w:val="000000" w:themeColor="text1"/>
          <w:sz w:val="28"/>
          <w:szCs w:val="28"/>
          <w:highlight w:val="none"/>
          <w:lang w:val="en-US" w:eastAsia="zh-CN"/>
          <w14:textFill>
            <w14:solidFill>
              <w14:schemeClr w14:val="tx1"/>
            </w14:solidFill>
          </w14:textFill>
        </w:rPr>
        <w:t>申报副高</w:t>
      </w:r>
      <w:r>
        <w:rPr>
          <w:rFonts w:hint="eastAsia" w:ascii="仿宋" w:hAnsi="仿宋" w:eastAsia="仿宋" w:cs="仿宋"/>
          <w:color w:val="000000" w:themeColor="text1"/>
          <w:sz w:val="28"/>
          <w:szCs w:val="28"/>
          <w:highlight w:val="none"/>
          <w14:textFill>
            <w14:solidFill>
              <w14:schemeClr w14:val="tx1"/>
            </w14:solidFill>
          </w14:textFill>
        </w:rPr>
        <w:t>专业技术</w:t>
      </w:r>
      <w:r>
        <w:rPr>
          <w:rFonts w:hint="eastAsia" w:ascii="仿宋" w:hAnsi="仿宋" w:eastAsia="仿宋" w:cs="仿宋"/>
          <w:color w:val="000000" w:themeColor="text1"/>
          <w:sz w:val="28"/>
          <w:szCs w:val="28"/>
          <w:highlight w:val="none"/>
          <w:lang w:val="en-US" w:eastAsia="zh-CN"/>
          <w14:textFill>
            <w14:solidFill>
              <w14:schemeClr w14:val="tx1"/>
            </w14:solidFill>
          </w14:textFill>
        </w:rPr>
        <w:t>职务4</w:t>
      </w:r>
      <w:r>
        <w:rPr>
          <w:rFonts w:hint="eastAsia" w:ascii="仿宋" w:hAnsi="仿宋" w:eastAsia="仿宋" w:cs="仿宋"/>
          <w:color w:val="000000" w:themeColor="text1"/>
          <w:sz w:val="28"/>
          <w:szCs w:val="28"/>
          <w:highlight w:val="none"/>
          <w14:textFill>
            <w14:solidFill>
              <w14:schemeClr w14:val="tx1"/>
            </w14:solidFill>
          </w14:textFill>
        </w:rPr>
        <w:t>人（校聘</w:t>
      </w:r>
      <w:r>
        <w:rPr>
          <w:rFonts w:hint="eastAsia" w:ascii="仿宋" w:hAnsi="仿宋" w:eastAsia="仿宋" w:cs="仿宋"/>
          <w:color w:val="000000" w:themeColor="text1"/>
          <w:sz w:val="28"/>
          <w:szCs w:val="28"/>
          <w:highlight w:val="none"/>
          <w:lang w:val="en-US" w:eastAsia="zh-CN"/>
          <w14:textFill>
            <w14:solidFill>
              <w14:schemeClr w14:val="tx1"/>
            </w14:solidFill>
          </w14:textFill>
        </w:rPr>
        <w:t>1</w:t>
      </w:r>
      <w:r>
        <w:rPr>
          <w:rFonts w:hint="eastAsia" w:ascii="仿宋" w:hAnsi="仿宋" w:eastAsia="仿宋" w:cs="仿宋"/>
          <w:color w:val="000000" w:themeColor="text1"/>
          <w:sz w:val="28"/>
          <w:szCs w:val="28"/>
          <w:highlight w:val="none"/>
          <w14:textFill>
            <w14:solidFill>
              <w14:schemeClr w14:val="tx1"/>
            </w14:solidFill>
          </w14:textFill>
        </w:rPr>
        <w:t>人、院聘</w:t>
      </w:r>
      <w:r>
        <w:rPr>
          <w:rFonts w:hint="eastAsia" w:ascii="仿宋" w:hAnsi="仿宋" w:eastAsia="仿宋" w:cs="仿宋"/>
          <w:color w:val="000000" w:themeColor="text1"/>
          <w:sz w:val="28"/>
          <w:szCs w:val="28"/>
          <w:highlight w:val="none"/>
          <w:lang w:val="en-US" w:eastAsia="zh-CN"/>
          <w14:textFill>
            <w14:solidFill>
              <w14:schemeClr w14:val="tx1"/>
            </w14:solidFill>
          </w14:textFill>
        </w:rPr>
        <w:t>3</w:t>
      </w:r>
      <w:r>
        <w:rPr>
          <w:rFonts w:hint="eastAsia" w:ascii="仿宋" w:hAnsi="仿宋" w:eastAsia="仿宋" w:cs="仿宋"/>
          <w:color w:val="000000" w:themeColor="text1"/>
          <w:sz w:val="28"/>
          <w:szCs w:val="28"/>
          <w:highlight w:val="none"/>
          <w14:textFill>
            <w14:solidFill>
              <w14:schemeClr w14:val="tx1"/>
            </w14:solidFill>
          </w14:textFill>
        </w:rPr>
        <w:t>人）</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申报中级</w:t>
      </w:r>
      <w:r>
        <w:rPr>
          <w:rFonts w:hint="eastAsia" w:ascii="仿宋" w:hAnsi="仿宋" w:eastAsia="仿宋" w:cs="仿宋"/>
          <w:color w:val="000000" w:themeColor="text1"/>
          <w:sz w:val="28"/>
          <w:szCs w:val="28"/>
          <w:highlight w:val="none"/>
          <w14:textFill>
            <w14:solidFill>
              <w14:schemeClr w14:val="tx1"/>
            </w14:solidFill>
          </w14:textFill>
        </w:rPr>
        <w:t>专业技术</w:t>
      </w:r>
      <w:r>
        <w:rPr>
          <w:rFonts w:hint="eastAsia" w:ascii="仿宋" w:hAnsi="仿宋" w:eastAsia="仿宋" w:cs="仿宋"/>
          <w:color w:val="000000" w:themeColor="text1"/>
          <w:sz w:val="28"/>
          <w:szCs w:val="28"/>
          <w:highlight w:val="none"/>
          <w:lang w:val="en-US" w:eastAsia="zh-CN"/>
          <w14:textFill>
            <w14:solidFill>
              <w14:schemeClr w14:val="tx1"/>
            </w14:solidFill>
          </w14:textFill>
        </w:rPr>
        <w:t>职务9</w:t>
      </w:r>
      <w:r>
        <w:rPr>
          <w:rFonts w:hint="eastAsia" w:ascii="仿宋" w:hAnsi="仿宋" w:eastAsia="仿宋" w:cs="仿宋"/>
          <w:color w:val="000000" w:themeColor="text1"/>
          <w:sz w:val="28"/>
          <w:szCs w:val="28"/>
          <w:highlight w:val="none"/>
          <w14:textFill>
            <w14:solidFill>
              <w14:schemeClr w14:val="tx1"/>
            </w14:solidFill>
          </w14:textFill>
        </w:rPr>
        <w:t>人（</w:t>
      </w:r>
      <w:r>
        <w:rPr>
          <w:rFonts w:hint="eastAsia" w:ascii="仿宋" w:hAnsi="仿宋" w:eastAsia="仿宋" w:cs="仿宋"/>
          <w:color w:val="000000" w:themeColor="text1"/>
          <w:sz w:val="28"/>
          <w:szCs w:val="28"/>
          <w:highlight w:val="none"/>
          <w:lang w:val="en-US" w:eastAsia="zh-CN"/>
          <w14:textFill>
            <w14:solidFill>
              <w14:schemeClr w14:val="tx1"/>
            </w14:solidFill>
          </w14:textFill>
        </w:rPr>
        <w:t>讲师8</w:t>
      </w:r>
      <w:r>
        <w:rPr>
          <w:rFonts w:hint="eastAsia" w:ascii="仿宋" w:hAnsi="仿宋" w:eastAsia="仿宋" w:cs="仿宋"/>
          <w:color w:val="000000" w:themeColor="text1"/>
          <w:sz w:val="28"/>
          <w:szCs w:val="28"/>
          <w:highlight w:val="none"/>
          <w14:textFill>
            <w14:solidFill>
              <w14:schemeClr w14:val="tx1"/>
            </w14:solidFill>
          </w14:textFill>
        </w:rPr>
        <w:t>人、</w:t>
      </w:r>
      <w:r>
        <w:rPr>
          <w:rFonts w:hint="eastAsia" w:ascii="仿宋" w:hAnsi="仿宋" w:eastAsia="仿宋" w:cs="仿宋"/>
          <w:color w:val="000000" w:themeColor="text1"/>
          <w:sz w:val="28"/>
          <w:szCs w:val="28"/>
          <w:highlight w:val="none"/>
          <w:lang w:val="en-US" w:eastAsia="zh-CN"/>
          <w14:textFill>
            <w14:solidFill>
              <w14:schemeClr w14:val="tx1"/>
            </w14:solidFill>
          </w14:textFill>
        </w:rPr>
        <w:t>实验师1</w:t>
      </w:r>
      <w:r>
        <w:rPr>
          <w:rFonts w:hint="eastAsia" w:ascii="仿宋" w:hAnsi="仿宋" w:eastAsia="仿宋" w:cs="仿宋"/>
          <w:color w:val="000000" w:themeColor="text1"/>
          <w:sz w:val="28"/>
          <w:szCs w:val="28"/>
          <w:highlight w:val="none"/>
          <w14:textFill>
            <w14:solidFill>
              <w14:schemeClr w14:val="tx1"/>
            </w14:solidFill>
          </w14:textFill>
        </w:rPr>
        <w:t>人）。</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同时</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为</w:t>
      </w:r>
      <w:r>
        <w:rPr>
          <w:rFonts w:hint="eastAsia" w:ascii="仿宋" w:hAnsi="仿宋" w:eastAsia="仿宋" w:cs="仿宋"/>
          <w:color w:val="000000" w:themeColor="text1"/>
          <w:sz w:val="28"/>
          <w:szCs w:val="28"/>
          <w:highlight w:val="none"/>
          <w14:textFill>
            <w14:solidFill>
              <w14:schemeClr w14:val="tx1"/>
            </w14:solidFill>
          </w14:textFill>
        </w:rPr>
        <w:t>调动管理人员</w:t>
      </w:r>
      <w:r>
        <w:rPr>
          <w:rFonts w:hint="eastAsia" w:ascii="仿宋" w:hAnsi="仿宋" w:eastAsia="仿宋" w:cs="仿宋"/>
          <w:color w:val="000000" w:themeColor="text1"/>
          <w:sz w:val="28"/>
          <w:szCs w:val="28"/>
          <w:highlight w:val="none"/>
          <w:lang w:val="en-US" w:eastAsia="zh-CN"/>
          <w14:textFill>
            <w14:solidFill>
              <w14:schemeClr w14:val="tx1"/>
            </w14:solidFill>
          </w14:textFill>
        </w:rPr>
        <w:t>的工作</w:t>
      </w:r>
      <w:r>
        <w:rPr>
          <w:rFonts w:hint="eastAsia" w:ascii="仿宋" w:hAnsi="仿宋" w:eastAsia="仿宋" w:cs="仿宋"/>
          <w:color w:val="000000" w:themeColor="text1"/>
          <w:sz w:val="28"/>
          <w:szCs w:val="28"/>
          <w:highlight w:val="none"/>
          <w14:textFill>
            <w14:solidFill>
              <w14:schemeClr w14:val="tx1"/>
            </w14:solidFill>
          </w14:textFill>
        </w:rPr>
        <w:t>积极性，</w:t>
      </w:r>
      <w:r>
        <w:rPr>
          <w:rFonts w:hint="eastAsia" w:ascii="仿宋" w:hAnsi="仿宋" w:eastAsia="仿宋" w:cs="仿宋"/>
          <w:color w:val="000000" w:themeColor="text1"/>
          <w:sz w:val="28"/>
          <w:szCs w:val="28"/>
          <w:highlight w:val="none"/>
          <w:lang w:eastAsia="zh-CN"/>
          <w14:textFill>
            <w14:solidFill>
              <w14:schemeClr w14:val="tx1"/>
            </w14:solidFill>
          </w14:textFill>
        </w:rPr>
        <w:t>建立科学合理的岗位竞争激励机制</w:t>
      </w:r>
      <w:r>
        <w:rPr>
          <w:rFonts w:hint="eastAsia" w:ascii="仿宋" w:hAnsi="仿宋" w:eastAsia="仿宋" w:cs="仿宋"/>
          <w:color w:val="000000" w:themeColor="text1"/>
          <w:sz w:val="28"/>
          <w:szCs w:val="28"/>
          <w:highlight w:val="none"/>
          <w:lang w:val="en-US" w:eastAsia="zh-CN"/>
          <w14:textFill>
            <w14:solidFill>
              <w14:schemeClr w14:val="tx1"/>
            </w14:solidFill>
          </w14:textFill>
        </w:rPr>
        <w:t>，学院按照</w:t>
      </w:r>
      <w:r>
        <w:rPr>
          <w:rFonts w:hint="eastAsia" w:ascii="仿宋" w:hAnsi="仿宋" w:eastAsia="仿宋" w:cs="仿宋"/>
          <w:color w:val="000000" w:themeColor="text1"/>
          <w:sz w:val="28"/>
          <w:szCs w:val="28"/>
          <w:highlight w:val="none"/>
          <w14:textFill>
            <w14:solidFill>
              <w14:schemeClr w14:val="tx1"/>
            </w14:solidFill>
          </w14:textFill>
        </w:rPr>
        <w:t>上级和学校有关文件规定</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顺利完成了9位管理岗位职员职级晋升工作，并及时开展了2个主管岗位的选拔工作。</w:t>
      </w:r>
    </w:p>
    <w:p>
      <w:pPr>
        <w:keepNext w:val="0"/>
        <w:keepLines w:val="0"/>
        <w:pageBreakBefore w:val="0"/>
        <w:widowControl w:val="0"/>
        <w:kinsoku/>
        <w:wordWrap/>
        <w:overflowPunct/>
        <w:topLinePunct w:val="0"/>
        <w:autoSpaceDE/>
        <w:autoSpaceDN/>
        <w:bidi w:val="0"/>
        <w:adjustRightInd w:val="0"/>
        <w:snapToGrid w:val="0"/>
        <w:spacing w:line="520" w:lineRule="exact"/>
        <w:ind w:firstLine="551" w:firstLineChars="196"/>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四</w:t>
      </w:r>
      <w:r>
        <w:rPr>
          <w:rFonts w:hint="eastAsia" w:ascii="仿宋" w:hAnsi="仿宋" w:eastAsia="仿宋" w:cs="仿宋"/>
          <w:b/>
          <w:sz w:val="28"/>
          <w:szCs w:val="28"/>
          <w:highlight w:val="none"/>
        </w:rPr>
        <w:t>、及时发放和完善各类薪酬，保障教职工福利。</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按时完成本年度全体教职工的工资薪酬定级定薪、工资</w:t>
      </w:r>
      <w:r>
        <w:rPr>
          <w:rFonts w:hint="eastAsia" w:ascii="仿宋" w:hAnsi="仿宋" w:eastAsia="仿宋" w:cs="仿宋"/>
          <w:sz w:val="28"/>
          <w:szCs w:val="28"/>
          <w:highlight w:val="none"/>
          <w:lang w:val="en-US" w:eastAsia="zh-CN"/>
        </w:rPr>
        <w:t>绩</w:t>
      </w:r>
      <w:r>
        <w:rPr>
          <w:rFonts w:hint="eastAsia" w:ascii="仿宋" w:hAnsi="仿宋" w:eastAsia="仿宋" w:cs="仿宋"/>
          <w:sz w:val="28"/>
          <w:szCs w:val="28"/>
          <w:highlight w:val="none"/>
        </w:rPr>
        <w:t>效等薪酬发放</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各类社会保险与公积金的</w:t>
      </w:r>
      <w:r>
        <w:rPr>
          <w:rFonts w:hint="eastAsia" w:ascii="仿宋" w:hAnsi="仿宋" w:eastAsia="仿宋" w:cs="仿宋"/>
          <w:sz w:val="28"/>
          <w:szCs w:val="28"/>
          <w:highlight w:val="none"/>
          <w:lang w:val="en-US" w:eastAsia="zh-CN"/>
        </w:rPr>
        <w:t>基数调整及</w:t>
      </w:r>
      <w:r>
        <w:rPr>
          <w:rFonts w:hint="eastAsia" w:ascii="仿宋" w:hAnsi="仿宋" w:eastAsia="仿宋" w:cs="仿宋"/>
          <w:sz w:val="28"/>
          <w:szCs w:val="28"/>
          <w:highlight w:val="none"/>
        </w:rPr>
        <w:t>缴纳等一系列工作</w:t>
      </w:r>
      <w:r>
        <w:rPr>
          <w:rFonts w:hint="eastAsia" w:ascii="仿宋" w:hAnsi="仿宋" w:eastAsia="仿宋" w:cs="仿宋"/>
          <w:sz w:val="28"/>
          <w:szCs w:val="28"/>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密切关注教职工福利，为全体教职员工购买各类交通和意外保险共3份；核发探亲费、保育费、午餐补贴、异地工作补贴、值班补贴等；协助做好兰溪市人才经费、交通补贴发放工作；完成院聘教授有关待遇（津贴补助、福利体检）兑现工作；及时更新人员信息，保障每一位教职工能够及时享受教工午餐优惠。</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rPr>
        <w:t>紧密对接</w:t>
      </w:r>
      <w:r>
        <w:rPr>
          <w:rFonts w:hint="eastAsia" w:ascii="仿宋" w:hAnsi="仿宋" w:eastAsia="仿宋"/>
          <w:color w:val="000000"/>
          <w:kern w:val="0"/>
          <w:sz w:val="28"/>
          <w:szCs w:val="28"/>
          <w:shd w:val="clear" w:color="auto" w:fill="FFFFFF"/>
          <w:lang w:val="en-US" w:eastAsia="zh-CN"/>
        </w:rPr>
        <w:t>上级</w:t>
      </w:r>
      <w:r>
        <w:rPr>
          <w:rFonts w:hint="eastAsia" w:ascii="仿宋" w:hAnsi="仿宋" w:eastAsia="仿宋"/>
          <w:color w:val="000000"/>
          <w:kern w:val="0"/>
          <w:sz w:val="28"/>
          <w:szCs w:val="28"/>
          <w:shd w:val="clear" w:color="auto" w:fill="FFFFFF"/>
        </w:rPr>
        <w:t>制度</w:t>
      </w:r>
      <w:r>
        <w:rPr>
          <w:rFonts w:hint="eastAsia" w:ascii="仿宋" w:hAnsi="仿宋" w:eastAsia="仿宋"/>
          <w:color w:val="000000"/>
          <w:kern w:val="0"/>
          <w:sz w:val="28"/>
          <w:szCs w:val="28"/>
          <w:shd w:val="clear" w:color="auto" w:fill="FFFFFF"/>
          <w:lang w:val="en-US" w:eastAsia="zh-CN"/>
        </w:rPr>
        <w:t>政策</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在</w:t>
      </w:r>
      <w:r>
        <w:rPr>
          <w:rFonts w:hint="eastAsia" w:ascii="仿宋" w:hAnsi="仿宋" w:eastAsia="仿宋" w:cs="仿宋"/>
          <w:sz w:val="28"/>
          <w:szCs w:val="28"/>
          <w:highlight w:val="none"/>
        </w:rPr>
        <w:t>充分调研</w:t>
      </w:r>
      <w:r>
        <w:rPr>
          <w:rFonts w:hint="eastAsia" w:ascii="仿宋" w:hAnsi="仿宋" w:eastAsia="仿宋" w:cs="仿宋"/>
          <w:sz w:val="28"/>
          <w:szCs w:val="28"/>
          <w:highlight w:val="none"/>
          <w:lang w:val="en-US" w:eastAsia="zh-CN"/>
        </w:rPr>
        <w:t>的基础上，及时开展</w:t>
      </w:r>
      <w:r>
        <w:rPr>
          <w:rFonts w:hint="eastAsia" w:ascii="仿宋" w:hAnsi="仿宋" w:eastAsia="仿宋" w:cs="仿宋"/>
          <w:sz w:val="28"/>
          <w:szCs w:val="28"/>
          <w:highlight w:val="none"/>
        </w:rPr>
        <w:t>学院</w:t>
      </w:r>
      <w:r>
        <w:rPr>
          <w:rFonts w:hint="eastAsia" w:ascii="仿宋" w:hAnsi="仿宋" w:eastAsia="仿宋" w:cs="仿宋"/>
          <w:sz w:val="28"/>
          <w:szCs w:val="28"/>
          <w:highlight w:val="none"/>
          <w:lang w:val="en-US" w:eastAsia="zh-CN"/>
        </w:rPr>
        <w:t>女教工</w:t>
      </w:r>
      <w:r>
        <w:rPr>
          <w:rFonts w:hint="eastAsia" w:ascii="仿宋" w:hAnsi="仿宋" w:eastAsia="仿宋" w:cs="仿宋"/>
          <w:sz w:val="28"/>
          <w:szCs w:val="28"/>
          <w:highlight w:val="none"/>
        </w:rPr>
        <w:t>生育津贴</w:t>
      </w:r>
      <w:r>
        <w:rPr>
          <w:rFonts w:hint="eastAsia" w:ascii="仿宋" w:hAnsi="仿宋" w:eastAsia="仿宋" w:cs="仿宋"/>
          <w:sz w:val="28"/>
          <w:szCs w:val="28"/>
          <w:highlight w:val="none"/>
          <w:lang w:val="en-US" w:eastAsia="zh-CN"/>
        </w:rPr>
        <w:t>发放</w:t>
      </w:r>
      <w:r>
        <w:rPr>
          <w:rFonts w:hint="eastAsia" w:ascii="仿宋" w:hAnsi="仿宋" w:eastAsia="仿宋" w:cs="仿宋"/>
          <w:sz w:val="28"/>
          <w:szCs w:val="28"/>
          <w:highlight w:val="none"/>
        </w:rPr>
        <w:t>方案</w:t>
      </w:r>
      <w:r>
        <w:rPr>
          <w:rFonts w:hint="eastAsia" w:ascii="仿宋" w:hAnsi="仿宋" w:eastAsia="仿宋" w:cs="仿宋"/>
          <w:sz w:val="28"/>
          <w:szCs w:val="28"/>
          <w:highlight w:val="none"/>
          <w:lang w:val="en-US" w:eastAsia="zh-CN"/>
        </w:rPr>
        <w:t>制定，并确定兰溪编和聘用合同制人员生育津贴与学院工资待遇就高发放</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切实保障女教工的合法权益。</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rPr>
      </w:pP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积极对接本地人才保障政策，开展“金华市引进人才住房、租房补助”申请工作，完成10位教职工租房补助申请审核并提交金华市人力资源和社会保障局。</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进一步完善激励机制，提高用人效率</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本年度，学院根据《聘用合同制C类人员待遇问题的意见》，完成了</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位C类人员申请享受A类人员待遇工作。</w:t>
      </w:r>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 w:hAnsi="仿宋" w:eastAsia="仿宋" w:cs="仿宋"/>
          <w:sz w:val="28"/>
          <w:szCs w:val="28"/>
          <w:highlight w:val="none"/>
        </w:rPr>
      </w:pPr>
      <w:r>
        <w:rPr>
          <w:rFonts w:hint="eastAsia" w:ascii="仿宋" w:hAnsi="仿宋" w:eastAsia="仿宋" w:cs="仿宋"/>
          <w:b/>
          <w:sz w:val="28"/>
          <w:szCs w:val="28"/>
          <w:highlight w:val="none"/>
          <w:lang w:val="en-US" w:eastAsia="zh-CN"/>
        </w:rPr>
        <w:t>五</w:t>
      </w:r>
      <w:r>
        <w:rPr>
          <w:rFonts w:hint="eastAsia" w:ascii="仿宋" w:hAnsi="仿宋" w:eastAsia="仿宋" w:cs="仿宋"/>
          <w:b/>
          <w:sz w:val="28"/>
          <w:szCs w:val="28"/>
          <w:highlight w:val="none"/>
        </w:rPr>
        <w:t>、加快事业编制工作进度，畅通教职工发展渠道。</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20</w:t>
      </w:r>
      <w:r>
        <w:rPr>
          <w:rFonts w:hint="eastAsia" w:ascii="仿宋" w:hAnsi="仿宋" w:eastAsia="仿宋" w:cs="仿宋"/>
          <w:sz w:val="28"/>
          <w:szCs w:val="28"/>
          <w:highlight w:val="none"/>
          <w:lang w:val="en-US" w:eastAsia="zh-CN"/>
        </w:rPr>
        <w:t>21年</w:t>
      </w:r>
      <w:r>
        <w:rPr>
          <w:rFonts w:hint="eastAsia" w:ascii="仿宋" w:hAnsi="仿宋" w:eastAsia="仿宋" w:cs="仿宋"/>
          <w:sz w:val="28"/>
          <w:szCs w:val="28"/>
          <w:highlight w:val="none"/>
        </w:rPr>
        <w:t>，学院根据《有关人员入兰溪市高层次人才工作驿站的意见》</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经过空编核准、计划审核、组织招聘、政审与体检等流程，与兰溪组织部（招才局）、编办、人社局、财政局、税务、人才交流中心、公积金中心、银行等各部门多次沟通对接，完成了</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位自有教职工入兰溪市高层次人才工作驿站的相关工作，包括工资定级、工龄认定、岗位核定、社会保险与公积金的基数确定与缴纳</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网上银行开户</w:t>
      </w:r>
      <w:r>
        <w:rPr>
          <w:rFonts w:hint="eastAsia" w:ascii="仿宋" w:hAnsi="仿宋" w:eastAsia="仿宋" w:cs="仿宋"/>
          <w:sz w:val="28"/>
          <w:szCs w:val="28"/>
          <w:highlight w:val="none"/>
        </w:rPr>
        <w:t>、往来非税票据使用等工作</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截止目前，</w:t>
      </w:r>
      <w:r>
        <w:rPr>
          <w:rFonts w:hint="eastAsia" w:ascii="仿宋" w:hAnsi="仿宋" w:eastAsia="仿宋" w:cs="仿宋"/>
          <w:sz w:val="30"/>
          <w:szCs w:val="30"/>
          <w:highlight w:val="none"/>
          <w:lang w:val="en-US" w:eastAsia="zh-CN"/>
        </w:rPr>
        <w:t>已</w:t>
      </w:r>
      <w:r>
        <w:rPr>
          <w:rFonts w:hint="eastAsia" w:ascii="仿宋" w:hAnsi="仿宋" w:eastAsia="仿宋" w:cs="仿宋"/>
          <w:sz w:val="30"/>
          <w:szCs w:val="30"/>
          <w:highlight w:val="none"/>
        </w:rPr>
        <w:t>解决</w:t>
      </w:r>
      <w:r>
        <w:rPr>
          <w:rFonts w:hint="eastAsia" w:ascii="仿宋" w:hAnsi="仿宋" w:eastAsia="仿宋" w:cs="仿宋"/>
          <w:sz w:val="30"/>
          <w:szCs w:val="30"/>
          <w:highlight w:val="none"/>
          <w:lang w:val="en-US" w:eastAsia="zh-CN"/>
        </w:rPr>
        <w:t>58位</w:t>
      </w:r>
      <w:r>
        <w:rPr>
          <w:rFonts w:hint="eastAsia" w:ascii="仿宋" w:hAnsi="仿宋" w:eastAsia="仿宋" w:cs="仿宋"/>
          <w:sz w:val="30"/>
          <w:szCs w:val="30"/>
          <w:highlight w:val="none"/>
        </w:rPr>
        <w:t>优秀</w:t>
      </w:r>
      <w:r>
        <w:rPr>
          <w:rFonts w:hint="eastAsia" w:ascii="仿宋" w:hAnsi="仿宋" w:eastAsia="仿宋" w:cs="仿宋"/>
          <w:sz w:val="30"/>
          <w:szCs w:val="30"/>
          <w:highlight w:val="none"/>
          <w:lang w:val="en-US" w:eastAsia="zh-CN"/>
        </w:rPr>
        <w:t>教职工</w:t>
      </w:r>
      <w:r>
        <w:rPr>
          <w:rFonts w:hint="eastAsia" w:ascii="仿宋" w:hAnsi="仿宋" w:eastAsia="仿宋" w:cs="仿宋"/>
          <w:sz w:val="30"/>
          <w:szCs w:val="30"/>
          <w:highlight w:val="none"/>
        </w:rPr>
        <w:t>的事业编制身份和相关待遇问题</w:t>
      </w:r>
      <w:r>
        <w:rPr>
          <w:rFonts w:hint="eastAsia" w:ascii="仿宋" w:hAnsi="仿宋" w:eastAsia="仿宋" w:cs="仿宋"/>
          <w:sz w:val="28"/>
          <w:szCs w:val="28"/>
          <w:highlight w:val="none"/>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本年度，根据省委组织部等5部门联合印发的《关于开展机关和国有企业单位人员数据信息采集攻坚行动的通知》要求，为进一步规范兰溪事业编制人员的工资管理，学院开展了58位兰溪事业编制教职工的省人事工资系统中各类信息采集和更新完善工作。</w:t>
      </w:r>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 w:hAnsi="仿宋" w:eastAsia="仿宋" w:cs="仿宋"/>
          <w:b/>
          <w:sz w:val="28"/>
          <w:szCs w:val="28"/>
          <w:highlight w:val="none"/>
          <w:lang w:val="en-US" w:eastAsia="zh-CN"/>
        </w:rPr>
      </w:pPr>
      <w:r>
        <w:rPr>
          <w:rFonts w:hint="eastAsia" w:ascii="仿宋" w:hAnsi="仿宋" w:eastAsia="仿宋" w:cs="仿宋"/>
          <w:b/>
          <w:sz w:val="28"/>
          <w:szCs w:val="28"/>
          <w:highlight w:val="none"/>
          <w:lang w:val="en-US" w:eastAsia="zh-CN"/>
        </w:rPr>
        <w:t>六</w:t>
      </w:r>
      <w:r>
        <w:rPr>
          <w:rFonts w:hint="eastAsia" w:ascii="仿宋" w:hAnsi="仿宋" w:eastAsia="仿宋" w:cs="仿宋"/>
          <w:b/>
          <w:sz w:val="28"/>
          <w:szCs w:val="28"/>
          <w:highlight w:val="none"/>
        </w:rPr>
        <w:t>、</w:t>
      </w:r>
      <w:r>
        <w:rPr>
          <w:rFonts w:hint="eastAsia" w:ascii="仿宋" w:hAnsi="仿宋" w:eastAsia="仿宋" w:cs="仿宋"/>
          <w:b/>
          <w:sz w:val="28"/>
          <w:szCs w:val="28"/>
          <w:highlight w:val="none"/>
          <w:lang w:val="en-US" w:eastAsia="zh-CN"/>
        </w:rPr>
        <w:t>全面</w:t>
      </w:r>
      <w:r>
        <w:rPr>
          <w:rFonts w:hint="eastAsia" w:ascii="仿宋" w:hAnsi="仿宋" w:eastAsia="仿宋" w:cs="仿宋"/>
          <w:b/>
          <w:sz w:val="28"/>
          <w:szCs w:val="28"/>
          <w:highlight w:val="none"/>
        </w:rPr>
        <w:t>排查</w:t>
      </w:r>
      <w:r>
        <w:rPr>
          <w:rFonts w:hint="eastAsia" w:ascii="仿宋" w:hAnsi="仿宋" w:eastAsia="仿宋" w:cs="仿宋"/>
          <w:b/>
          <w:sz w:val="28"/>
          <w:szCs w:val="28"/>
          <w:highlight w:val="none"/>
          <w:lang w:val="en-US" w:eastAsia="zh-CN"/>
        </w:rPr>
        <w:t>教职工</w:t>
      </w:r>
      <w:r>
        <w:rPr>
          <w:rFonts w:hint="eastAsia" w:ascii="仿宋" w:hAnsi="仿宋" w:eastAsia="仿宋" w:cs="仿宋"/>
          <w:b/>
          <w:sz w:val="28"/>
          <w:szCs w:val="28"/>
          <w:highlight w:val="none"/>
        </w:rPr>
        <w:t>兼职</w:t>
      </w:r>
      <w:r>
        <w:rPr>
          <w:rFonts w:hint="eastAsia" w:ascii="仿宋" w:hAnsi="仿宋" w:eastAsia="仿宋" w:cs="仿宋"/>
          <w:b/>
          <w:sz w:val="28"/>
          <w:szCs w:val="28"/>
          <w:highlight w:val="none"/>
          <w:lang w:val="en-US" w:eastAsia="zh-CN"/>
        </w:rPr>
        <w:t>情况，开展教职工档案材料核查。</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聚焦省纪委持续纠治教育领域腐败和作风问题工作部署和省委巡视整改工作要求，根据中央纪委、省纪委和省教育厅党委关于教育领域腐败问题整治和“一清理、两专项”工作部署，</w:t>
      </w:r>
      <w:r>
        <w:rPr>
          <w:rFonts w:hint="eastAsia" w:ascii="仿宋" w:hAnsi="仿宋" w:eastAsia="仿宋" w:cs="仿宋"/>
          <w:sz w:val="28"/>
          <w:szCs w:val="28"/>
          <w:highlight w:val="none"/>
          <w:lang w:val="en-US" w:eastAsia="zh-CN"/>
        </w:rPr>
        <w:t>学院</w:t>
      </w:r>
      <w:r>
        <w:rPr>
          <w:rFonts w:hint="eastAsia" w:ascii="仿宋" w:hAnsi="仿宋" w:eastAsia="仿宋" w:cs="仿宋"/>
          <w:sz w:val="28"/>
          <w:szCs w:val="28"/>
          <w:highlight w:val="none"/>
        </w:rPr>
        <w:t>认真落实党风廉政建设主体责任，深入学习上级文件和会议精神，参照6项“违规兼职”清理重点，联合二级单位及时开展</w:t>
      </w:r>
      <w:r>
        <w:rPr>
          <w:rFonts w:hint="eastAsia" w:ascii="仿宋" w:hAnsi="仿宋" w:eastAsia="仿宋" w:cs="仿宋"/>
          <w:sz w:val="28"/>
          <w:szCs w:val="28"/>
          <w:highlight w:val="none"/>
          <w:lang w:val="en-US" w:eastAsia="zh-CN"/>
        </w:rPr>
        <w:t>了353位</w:t>
      </w:r>
      <w:r>
        <w:rPr>
          <w:rFonts w:hint="eastAsia" w:ascii="仿宋" w:hAnsi="仿宋" w:eastAsia="仿宋" w:cs="仿宋"/>
          <w:sz w:val="28"/>
          <w:szCs w:val="28"/>
          <w:highlight w:val="none"/>
        </w:rPr>
        <w:t>教职工兼职情况的摸底排查，深入了解掌握学院教职工兼职情况，并</w:t>
      </w:r>
      <w:r>
        <w:rPr>
          <w:rFonts w:hint="eastAsia" w:ascii="仿宋" w:hAnsi="仿宋" w:eastAsia="仿宋" w:cs="仿宋"/>
          <w:sz w:val="28"/>
          <w:szCs w:val="28"/>
          <w:highlight w:val="none"/>
          <w:lang w:val="en-US" w:eastAsia="zh-CN"/>
        </w:rPr>
        <w:t>配合上级</w:t>
      </w:r>
      <w:r>
        <w:rPr>
          <w:rFonts w:hint="eastAsia" w:ascii="仿宋" w:hAnsi="仿宋" w:eastAsia="仿宋" w:cs="仿宋"/>
          <w:sz w:val="28"/>
          <w:szCs w:val="28"/>
          <w:highlight w:val="none"/>
        </w:rPr>
        <w:t>职能部门对教职工个人从事市场活动、项目合作、社会服务等重点领域的风险进行分析研判</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确保</w:t>
      </w:r>
      <w:r>
        <w:rPr>
          <w:rFonts w:hint="eastAsia" w:ascii="仿宋" w:hAnsi="仿宋" w:eastAsia="仿宋" w:cs="仿宋"/>
          <w:sz w:val="28"/>
          <w:szCs w:val="28"/>
          <w:highlight w:val="none"/>
          <w:lang w:val="en-US" w:eastAsia="zh-CN"/>
        </w:rPr>
        <w:t>学院</w:t>
      </w:r>
      <w:r>
        <w:rPr>
          <w:rFonts w:hint="eastAsia" w:ascii="仿宋" w:hAnsi="仿宋" w:eastAsia="仿宋" w:cs="仿宋"/>
          <w:sz w:val="28"/>
          <w:szCs w:val="28"/>
          <w:highlight w:val="none"/>
        </w:rPr>
        <w:t>教学、科研等主责主业更加突出，兼职创业管理更加规范。</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根据省委组织部关于干部人事档案专项审核部署要求，本年度，人事部针对校组织部反馈的人事档案材料核查结果，开展了干部档案材料补充工作，及时做好教师档案缺失材料的收集、整理、核对、汇总，为后期学院干部信息采集工作开展打好基础。</w:t>
      </w:r>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七、认真总结人才培养成效，积极开展</w:t>
      </w:r>
      <w:r>
        <w:rPr>
          <w:rFonts w:hint="eastAsia" w:ascii="仿宋" w:hAnsi="仿宋" w:eastAsia="仿宋" w:cs="仿宋"/>
          <w:b/>
          <w:sz w:val="28"/>
          <w:szCs w:val="28"/>
          <w:highlight w:val="none"/>
        </w:rPr>
        <w:t>教师</w:t>
      </w:r>
      <w:r>
        <w:rPr>
          <w:rFonts w:hint="eastAsia" w:ascii="仿宋" w:hAnsi="仿宋" w:eastAsia="仿宋" w:cs="仿宋"/>
          <w:b/>
          <w:sz w:val="28"/>
          <w:szCs w:val="28"/>
          <w:highlight w:val="none"/>
          <w:lang w:val="en-US" w:eastAsia="zh-CN"/>
        </w:rPr>
        <w:t>荣誉</w:t>
      </w:r>
      <w:r>
        <w:rPr>
          <w:rFonts w:hint="eastAsia" w:ascii="仿宋" w:hAnsi="仿宋" w:eastAsia="仿宋" w:cs="仿宋"/>
          <w:b/>
          <w:sz w:val="28"/>
          <w:szCs w:val="28"/>
          <w:highlight w:val="none"/>
        </w:rPr>
        <w:t>评选。</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为协助省厅做好第二批“浙江省高校领军人才培养计划”遴选准备工作，2021年，学院对首批培养人选的人才项目、科研项目、教学项目、荣誉等方面的培养成效进行总结分析，结合学院实际提出第二批培养人选的需求计划。并根据《浙江省教育厅办公室关于开展“浙江省高校领军人才培养计划”第二批遴选工作的通知》有关精神，积极开展学院培育人选遴选工作。</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2021年度，学院与各二级单位统一思想、提高认</w:t>
      </w:r>
      <w:bookmarkStart w:id="0" w:name="_GoBack"/>
      <w:bookmarkEnd w:id="0"/>
      <w:r>
        <w:rPr>
          <w:rFonts w:hint="eastAsia" w:ascii="仿宋" w:hAnsi="仿宋" w:eastAsia="仿宋" w:cs="仿宋"/>
          <w:color w:val="000000" w:themeColor="text1"/>
          <w:sz w:val="28"/>
          <w:szCs w:val="28"/>
          <w:highlight w:val="none"/>
          <w:lang w:val="en-US" w:eastAsia="zh-CN"/>
          <w14:textFill>
            <w14:solidFill>
              <w14:schemeClr w14:val="tx1"/>
            </w14:solidFill>
          </w14:textFill>
        </w:rPr>
        <w:t>识、精心组织、密切配合，组织了多项教师荣誉评选工作。评选第十二届“徐步云优秀教师奖”8人；学院获得“浙江省任教三十年教师”荣誉5人。</w:t>
      </w:r>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八、</w:t>
      </w:r>
      <w:r>
        <w:rPr>
          <w:rFonts w:hint="eastAsia" w:ascii="仿宋" w:hAnsi="仿宋" w:eastAsia="仿宋" w:cs="仿宋"/>
          <w:b/>
          <w:sz w:val="28"/>
          <w:szCs w:val="28"/>
          <w:highlight w:val="none"/>
          <w:lang w:val="en-US" w:eastAsia="zh-CN"/>
        </w:rPr>
        <w:t>始终保持高度警惕，全力</w:t>
      </w:r>
      <w:r>
        <w:rPr>
          <w:rFonts w:hint="eastAsia" w:ascii="仿宋" w:hAnsi="仿宋" w:eastAsia="仿宋" w:cs="仿宋"/>
          <w:b/>
          <w:sz w:val="28"/>
          <w:szCs w:val="28"/>
          <w:highlight w:val="none"/>
        </w:rPr>
        <w:t>做好</w:t>
      </w:r>
      <w:r>
        <w:rPr>
          <w:rFonts w:hint="eastAsia" w:ascii="仿宋" w:hAnsi="仿宋" w:eastAsia="仿宋" w:cs="仿宋"/>
          <w:b/>
          <w:sz w:val="28"/>
          <w:szCs w:val="28"/>
          <w:highlight w:val="none"/>
          <w:lang w:val="en-US" w:eastAsia="zh-CN"/>
        </w:rPr>
        <w:t>教职工</w:t>
      </w:r>
      <w:r>
        <w:rPr>
          <w:rFonts w:hint="eastAsia" w:ascii="仿宋" w:hAnsi="仿宋" w:eastAsia="仿宋" w:cs="仿宋"/>
          <w:b/>
          <w:sz w:val="28"/>
          <w:szCs w:val="28"/>
          <w:highlight w:val="none"/>
        </w:rPr>
        <w:t>疫情防控</w:t>
      </w:r>
      <w:r>
        <w:rPr>
          <w:rFonts w:hint="eastAsia" w:ascii="仿宋" w:hAnsi="仿宋" w:eastAsia="仿宋" w:cs="仿宋"/>
          <w:b/>
          <w:sz w:val="28"/>
          <w:szCs w:val="28"/>
          <w:highlight w:val="none"/>
          <w:lang w:val="en-US" w:eastAsia="zh-CN"/>
        </w:rPr>
        <w:t>工作</w:t>
      </w:r>
      <w:r>
        <w:rPr>
          <w:rFonts w:hint="eastAsia" w:ascii="仿宋" w:hAnsi="仿宋" w:eastAsia="仿宋" w:cs="仿宋"/>
          <w:b/>
          <w:sz w:val="28"/>
          <w:szCs w:val="28"/>
          <w:highlight w:val="none"/>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面对日益</w:t>
      </w:r>
      <w:r>
        <w:rPr>
          <w:rFonts w:hint="eastAsia" w:ascii="仿宋" w:hAnsi="仿宋" w:eastAsia="仿宋" w:cs="仿宋"/>
          <w:sz w:val="28"/>
          <w:szCs w:val="28"/>
          <w:highlight w:val="none"/>
        </w:rPr>
        <w:t>严峻复杂的疫情形势</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人事部</w:t>
      </w:r>
      <w:r>
        <w:rPr>
          <w:rFonts w:hint="eastAsia" w:ascii="仿宋" w:hAnsi="仿宋" w:eastAsia="仿宋" w:cs="仿宋"/>
          <w:sz w:val="28"/>
          <w:szCs w:val="28"/>
          <w:highlight w:val="none"/>
          <w:lang w:val="en-US" w:eastAsia="zh-CN"/>
        </w:rPr>
        <w:t>始终保持高度警惕，全力以赴做好</w:t>
      </w:r>
      <w:r>
        <w:rPr>
          <w:rFonts w:hint="eastAsia" w:ascii="仿宋" w:hAnsi="仿宋" w:eastAsia="仿宋" w:cs="仿宋"/>
          <w:sz w:val="28"/>
          <w:szCs w:val="28"/>
          <w:highlight w:val="none"/>
        </w:rPr>
        <w:t>教职工疫情防控工作</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每日认真做好学院所有教职工疫情防控数据收集、汇总和统计，准确</w:t>
      </w:r>
      <w:r>
        <w:rPr>
          <w:rFonts w:hint="eastAsia" w:ascii="仿宋" w:hAnsi="仿宋" w:eastAsia="仿宋" w:cs="仿宋"/>
          <w:sz w:val="28"/>
          <w:szCs w:val="28"/>
          <w:highlight w:val="none"/>
          <w:lang w:val="en-US" w:eastAsia="zh-CN"/>
        </w:rPr>
        <w:t>填报</w:t>
      </w:r>
      <w:r>
        <w:rPr>
          <w:rFonts w:hint="eastAsia" w:ascii="仿宋" w:hAnsi="仿宋" w:eastAsia="仿宋" w:cs="仿宋"/>
          <w:sz w:val="28"/>
          <w:szCs w:val="28"/>
          <w:highlight w:val="none"/>
        </w:rPr>
        <w:t>各类数据报送表。</w:t>
      </w:r>
      <w:r>
        <w:rPr>
          <w:rFonts w:hint="eastAsia" w:ascii="仿宋" w:hAnsi="仿宋" w:eastAsia="仿宋" w:cs="仿宋"/>
          <w:sz w:val="28"/>
          <w:szCs w:val="28"/>
          <w:highlight w:val="none"/>
          <w:lang w:val="en-US" w:eastAsia="zh-CN"/>
        </w:rPr>
        <w:t>根据疫情形势发展，严格按照上级部门要求，及时开展教职工</w:t>
      </w:r>
      <w:r>
        <w:rPr>
          <w:rFonts w:hint="eastAsia" w:ascii="仿宋" w:hAnsi="仿宋" w:eastAsia="仿宋" w:cs="仿宋"/>
          <w:sz w:val="28"/>
          <w:szCs w:val="28"/>
          <w:highlight w:val="none"/>
        </w:rPr>
        <w:t>信息</w:t>
      </w:r>
      <w:r>
        <w:rPr>
          <w:rFonts w:hint="eastAsia" w:ascii="仿宋" w:hAnsi="仿宋" w:eastAsia="仿宋" w:cs="仿宋"/>
          <w:sz w:val="28"/>
          <w:szCs w:val="28"/>
          <w:highlight w:val="none"/>
          <w:lang w:val="en-US" w:eastAsia="zh-CN"/>
        </w:rPr>
        <w:t>全面排查工作，并做好各类情况汇总统计上报。切实做好各级各类疫情</w:t>
      </w:r>
      <w:r>
        <w:rPr>
          <w:rFonts w:hint="eastAsia" w:ascii="仿宋" w:hAnsi="仿宋" w:eastAsia="仿宋" w:cs="仿宋"/>
          <w:sz w:val="28"/>
          <w:szCs w:val="28"/>
          <w:highlight w:val="none"/>
        </w:rPr>
        <w:t>防控规定的宣传和落实，提醒每一位教职工要自觉遵守疫情防控各项规定及要求。</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2021年度，人事部配合学院开展了教职工11批次新冠病毒疫苗接种、10批次核酸抽检、2批次新冠病毒疫苗加强免疫(加强针)接种、全员新型冠状病毒核酸检测演练等工作，并及时做好教职工疫苗接种和核酸抽检数据统计。</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lang w:val="en-US"/>
        </w:rPr>
      </w:pPr>
      <w:r>
        <w:rPr>
          <w:rFonts w:hint="eastAsia" w:ascii="仿宋" w:hAnsi="仿宋" w:eastAsia="仿宋" w:cs="仿宋"/>
          <w:sz w:val="28"/>
          <w:szCs w:val="28"/>
          <w:highlight w:val="none"/>
          <w:lang w:val="en-US" w:eastAsia="zh-CN"/>
        </w:rPr>
        <w:t>在各项疫苗接种和核酸抽检工作中，人事部所有工作人员均是全员参与，目前，是学院唯一一个已全员（100%）完成新冠病毒疫苗加强免疫(加强针)接种和核酸检测的单位。</w:t>
      </w:r>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九</w:t>
      </w:r>
      <w:r>
        <w:rPr>
          <w:rFonts w:hint="eastAsia" w:ascii="仿宋" w:hAnsi="仿宋" w:eastAsia="仿宋" w:cs="仿宋"/>
          <w:b/>
          <w:sz w:val="28"/>
          <w:szCs w:val="28"/>
          <w:highlight w:val="none"/>
        </w:rPr>
        <w:t>、拟定转设期工作开展方案，推进学院平稳转设。</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上半年，为顺利推进学院转设工作，保障教职工的合法权益,人事部通过多方调研，组织多层面的教职工座谈会，开展“转设期教职员工安排实施方案”制定</w:t>
      </w:r>
      <w:r>
        <w:rPr>
          <w:rFonts w:hint="eastAsia" w:ascii="仿宋" w:hAnsi="仿宋" w:eastAsia="仿宋" w:cs="仿宋"/>
          <w:sz w:val="28"/>
          <w:szCs w:val="28"/>
          <w:highlight w:val="none"/>
        </w:rPr>
        <w:t>工作，对人员安排、岗位晋升、薪酬待遇、人才住房和交通、人才经费、子女教育等方面提出保障工作措施。</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下半年，根据学院转设工作进度变化，针对</w:t>
      </w:r>
      <w:r>
        <w:rPr>
          <w:rFonts w:hint="eastAsia" w:ascii="仿宋" w:hAnsi="仿宋" w:eastAsia="仿宋" w:cs="仿宋"/>
          <w:sz w:val="28"/>
          <w:szCs w:val="28"/>
          <w:highlight w:val="none"/>
        </w:rPr>
        <w:t>学院用人紧张的局面，</w:t>
      </w:r>
      <w:r>
        <w:rPr>
          <w:rFonts w:hint="eastAsia" w:ascii="仿宋" w:hAnsi="仿宋" w:eastAsia="仿宋" w:cs="仿宋"/>
          <w:sz w:val="28"/>
          <w:szCs w:val="28"/>
          <w:highlight w:val="none"/>
          <w:lang w:val="en-US" w:eastAsia="zh-CN"/>
        </w:rPr>
        <w:t>人事部认真分析、积极思考，提出以“</w:t>
      </w:r>
      <w:r>
        <w:rPr>
          <w:rFonts w:hint="eastAsia" w:ascii="仿宋" w:hAnsi="仿宋" w:eastAsia="仿宋" w:cs="仿宋"/>
          <w:sz w:val="28"/>
          <w:szCs w:val="28"/>
          <w:highlight w:val="none"/>
        </w:rPr>
        <w:t>本部职能部门对口支持</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本部派驻人员支持</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学院内部调整及整合</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配齐学院现有中层干部队伍</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提高薪酬待遇</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提高自身业务能力和服务质量</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等为整体思路的解决方案，以应对转设期人员安排及工作开展的问题。</w:t>
      </w:r>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 w:hAnsi="仿宋" w:eastAsia="仿宋" w:cs="仿宋"/>
          <w:b/>
          <w:sz w:val="28"/>
          <w:szCs w:val="28"/>
          <w:highlight w:val="none"/>
          <w:shd w:val="clear" w:color="auto" w:fill="FFFFFF"/>
        </w:rPr>
      </w:pPr>
      <w:r>
        <w:rPr>
          <w:rFonts w:hint="eastAsia" w:ascii="仿宋" w:hAnsi="仿宋" w:eastAsia="仿宋" w:cs="仿宋"/>
          <w:b/>
          <w:sz w:val="28"/>
          <w:szCs w:val="28"/>
          <w:highlight w:val="none"/>
          <w:lang w:val="en-US" w:eastAsia="zh-CN"/>
        </w:rPr>
        <w:t>十</w:t>
      </w:r>
      <w:r>
        <w:rPr>
          <w:rFonts w:hint="eastAsia" w:ascii="仿宋" w:hAnsi="仿宋" w:eastAsia="仿宋" w:cs="仿宋"/>
          <w:b/>
          <w:sz w:val="28"/>
          <w:szCs w:val="28"/>
          <w:highlight w:val="none"/>
        </w:rPr>
        <w:t>、推进制度修订，提升管理服务水平。</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202</w:t>
      </w:r>
      <w:r>
        <w:rPr>
          <w:rFonts w:hint="eastAsia" w:ascii="仿宋" w:hAnsi="仿宋" w:eastAsia="仿宋" w:cs="仿宋"/>
          <w:color w:val="000000" w:themeColor="text1"/>
          <w:sz w:val="28"/>
          <w:szCs w:val="28"/>
          <w:highlight w:val="none"/>
          <w:lang w:val="en-US" w:eastAsia="zh-CN"/>
          <w14:textFill>
            <w14:solidFill>
              <w14:schemeClr w14:val="tx1"/>
            </w14:solidFill>
          </w14:textFill>
        </w:rPr>
        <w:t>1</w:t>
      </w:r>
      <w:r>
        <w:rPr>
          <w:rFonts w:hint="eastAsia" w:ascii="仿宋" w:hAnsi="仿宋" w:eastAsia="仿宋" w:cs="仿宋"/>
          <w:color w:val="000000" w:themeColor="text1"/>
          <w:sz w:val="28"/>
          <w:szCs w:val="28"/>
          <w:highlight w:val="none"/>
          <w14:textFill>
            <w14:solidFill>
              <w14:schemeClr w14:val="tx1"/>
            </w14:solidFill>
          </w14:textFill>
        </w:rPr>
        <w:t>年是学院“十四五”规划的开局之年，</w:t>
      </w:r>
      <w:r>
        <w:rPr>
          <w:rFonts w:hint="eastAsia" w:ascii="仿宋" w:hAnsi="仿宋" w:eastAsia="仿宋" w:cs="仿宋"/>
          <w:color w:val="000000" w:themeColor="text1"/>
          <w:sz w:val="28"/>
          <w:szCs w:val="28"/>
          <w:highlight w:val="none"/>
          <w:lang w:val="en-US" w:eastAsia="zh-CN"/>
          <w14:textFill>
            <w14:solidFill>
              <w14:schemeClr w14:val="tx1"/>
            </w14:solidFill>
          </w14:textFill>
        </w:rPr>
        <w:t>人事部</w:t>
      </w:r>
      <w:r>
        <w:rPr>
          <w:rFonts w:hint="eastAsia" w:ascii="仿宋" w:hAnsi="仿宋" w:eastAsia="仿宋" w:cs="仿宋"/>
          <w:color w:val="000000" w:themeColor="text1"/>
          <w:sz w:val="28"/>
          <w:szCs w:val="28"/>
          <w:highlight w:val="none"/>
          <w14:textFill>
            <w14:solidFill>
              <w14:schemeClr w14:val="tx1"/>
            </w14:solidFill>
          </w14:textFill>
        </w:rPr>
        <w:t>根据学校和学院相关文件精神要求，</w:t>
      </w:r>
      <w:r>
        <w:rPr>
          <w:rFonts w:hint="eastAsia" w:ascii="仿宋" w:hAnsi="仿宋" w:eastAsia="仿宋" w:cs="仿宋"/>
          <w:color w:val="000000" w:themeColor="text1"/>
          <w:sz w:val="28"/>
          <w:szCs w:val="28"/>
          <w:highlight w:val="none"/>
          <w:lang w:val="en-US" w:eastAsia="zh-CN"/>
          <w14:textFill>
            <w14:solidFill>
              <w14:schemeClr w14:val="tx1"/>
            </w14:solidFill>
          </w14:textFill>
        </w:rPr>
        <w:t>认真总结分析</w:t>
      </w:r>
      <w:r>
        <w:rPr>
          <w:rFonts w:hint="eastAsia" w:ascii="仿宋" w:hAnsi="仿宋" w:eastAsia="仿宋" w:cs="仿宋"/>
          <w:color w:val="000000" w:themeColor="text1"/>
          <w:sz w:val="28"/>
          <w:szCs w:val="28"/>
          <w:highlight w:val="none"/>
          <w14:textFill>
            <w14:solidFill>
              <w14:schemeClr w14:val="tx1"/>
            </w14:solidFill>
          </w14:textFill>
        </w:rPr>
        <w:t>“十三五”</w:t>
      </w:r>
      <w:r>
        <w:rPr>
          <w:rFonts w:hint="eastAsia" w:ascii="仿宋" w:hAnsi="仿宋" w:eastAsia="仿宋" w:cs="仿宋"/>
          <w:color w:val="000000" w:themeColor="text1"/>
          <w:sz w:val="28"/>
          <w:szCs w:val="28"/>
          <w:highlight w:val="none"/>
          <w:lang w:val="en-US" w:eastAsia="zh-CN"/>
          <w14:textFill>
            <w14:solidFill>
              <w14:schemeClr w14:val="tx1"/>
            </w14:solidFill>
          </w14:textFill>
        </w:rPr>
        <w:t>期间</w:t>
      </w:r>
      <w:r>
        <w:rPr>
          <w:rFonts w:hint="eastAsia" w:ascii="仿宋" w:hAnsi="仿宋" w:eastAsia="仿宋" w:cs="仿宋"/>
          <w:color w:val="000000" w:themeColor="text1"/>
          <w:sz w:val="28"/>
          <w:szCs w:val="28"/>
          <w:highlight w:val="none"/>
          <w14:textFill>
            <w14:solidFill>
              <w14:schemeClr w14:val="tx1"/>
            </w14:solidFill>
          </w14:textFill>
        </w:rPr>
        <w:t>取得的成绩、存在的问题与不足，结合学院师资队伍现状，进一步明确</w:t>
      </w:r>
      <w:r>
        <w:rPr>
          <w:rFonts w:hint="eastAsia" w:ascii="仿宋" w:hAnsi="仿宋" w:eastAsia="仿宋" w:cs="仿宋"/>
          <w:color w:val="000000" w:themeColor="text1"/>
          <w:sz w:val="28"/>
          <w:szCs w:val="28"/>
          <w:highlight w:val="none"/>
          <w:lang w:val="en-US" w:eastAsia="zh-CN"/>
          <w14:textFill>
            <w14:solidFill>
              <w14:schemeClr w14:val="tx1"/>
            </w14:solidFill>
          </w14:textFill>
        </w:rPr>
        <w:t>了</w:t>
      </w:r>
      <w:r>
        <w:rPr>
          <w:rFonts w:hint="eastAsia" w:ascii="仿宋" w:hAnsi="仿宋" w:eastAsia="仿宋" w:cs="仿宋"/>
          <w:color w:val="000000" w:themeColor="text1"/>
          <w:sz w:val="28"/>
          <w:szCs w:val="28"/>
          <w:highlight w:val="none"/>
          <w14:textFill>
            <w14:solidFill>
              <w14:schemeClr w14:val="tx1"/>
            </w14:solidFill>
          </w14:textFill>
        </w:rPr>
        <w:t>“十四五”师资队伍建设发展规划，提出未来五年工作的基本思路、发展目标、重点任务和发展举措。</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00" w:themeColor="text1"/>
          <w:kern w:val="0"/>
          <w:sz w:val="30"/>
          <w:szCs w:val="30"/>
          <w:highlight w:val="none"/>
          <w:shd w:val="clear" w:color="auto" w:fill="FFFFFF"/>
          <w:lang w:eastAsia="zh-CN"/>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为加强教职工队伍建设，优化教职工管理，稳定教职工队伍，学院结合实际，</w:t>
      </w:r>
      <w:r>
        <w:rPr>
          <w:rFonts w:hint="eastAsia" w:ascii="仿宋" w:hAnsi="仿宋" w:eastAsia="仿宋" w:cs="仿宋"/>
          <w:color w:val="000000" w:themeColor="text1"/>
          <w:sz w:val="28"/>
          <w:szCs w:val="28"/>
          <w:highlight w:val="none"/>
          <w:lang w:val="en-US" w:eastAsia="zh-CN"/>
          <w14:textFill>
            <w14:solidFill>
              <w14:schemeClr w14:val="tx1"/>
            </w14:solidFill>
          </w14:textFill>
        </w:rPr>
        <w:t>制定了</w:t>
      </w:r>
      <w:r>
        <w:rPr>
          <w:rFonts w:hint="eastAsia" w:ascii="仿宋" w:hAnsi="仿宋" w:eastAsia="仿宋" w:cs="仿宋"/>
          <w:color w:val="000000" w:themeColor="text1"/>
          <w:sz w:val="28"/>
          <w:szCs w:val="28"/>
          <w:highlight w:val="none"/>
          <w14:textFill>
            <w14:solidFill>
              <w14:schemeClr w14:val="tx1"/>
            </w14:solidFill>
          </w14:textFill>
        </w:rPr>
        <w:t>教职工能力提升计划</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并</w:t>
      </w:r>
      <w:r>
        <w:rPr>
          <w:rFonts w:hint="eastAsia" w:ascii="仿宋" w:hAnsi="仿宋" w:eastAsia="仿宋" w:cs="仿宋"/>
          <w:color w:val="000000" w:themeColor="text1"/>
          <w:sz w:val="28"/>
          <w:szCs w:val="28"/>
          <w:highlight w:val="none"/>
          <w14:textFill>
            <w14:solidFill>
              <w14:schemeClr w14:val="tx1"/>
            </w14:solidFill>
          </w14:textFill>
        </w:rPr>
        <w:t>基本完成</w:t>
      </w:r>
      <w:r>
        <w:rPr>
          <w:rFonts w:hint="eastAsia" w:ascii="仿宋" w:hAnsi="仿宋" w:eastAsia="仿宋" w:cs="仿宋"/>
          <w:color w:val="000000" w:themeColor="text1"/>
          <w:sz w:val="28"/>
          <w:szCs w:val="28"/>
          <w:highlight w:val="none"/>
          <w:lang w:val="en-US" w:eastAsia="zh-CN"/>
          <w14:textFill>
            <w14:solidFill>
              <w14:schemeClr w14:val="tx1"/>
            </w14:solidFill>
          </w14:textFill>
        </w:rPr>
        <w:t>相关实施方案的制定和修订工作</w:t>
      </w:r>
      <w:r>
        <w:rPr>
          <w:rFonts w:hint="eastAsia" w:ascii="仿宋" w:hAnsi="仿宋" w:eastAsia="仿宋" w:cs="仿宋"/>
          <w:color w:val="000000" w:themeColor="text1"/>
          <w:sz w:val="28"/>
          <w:szCs w:val="28"/>
          <w:highlight w:val="none"/>
          <w14:textFill>
            <w14:solidFill>
              <w14:schemeClr w14:val="tx1"/>
            </w14:solidFill>
          </w14:textFill>
        </w:rPr>
        <w:t>。坚持</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14:textFill>
            <w14:solidFill>
              <w14:schemeClr w14:val="tx1"/>
            </w14:solidFill>
          </w14:textFill>
        </w:rPr>
        <w:t>德能并重</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14:textFill>
            <w14:solidFill>
              <w14:schemeClr w14:val="tx1"/>
            </w14:solidFill>
          </w14:textFill>
        </w:rPr>
        <w:t>需求导向</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14:textFill>
            <w14:solidFill>
              <w14:schemeClr w14:val="tx1"/>
            </w14:solidFill>
          </w14:textFill>
        </w:rPr>
        <w:t>重点扶持与整体提升相</w:t>
      </w:r>
      <w:r>
        <w:rPr>
          <w:rFonts w:hint="eastAsia" w:ascii="仿宋" w:hAnsi="仿宋" w:eastAsia="仿宋" w:cs="仿宋"/>
          <w:color w:val="000000" w:themeColor="text1"/>
          <w:sz w:val="28"/>
          <w:szCs w:val="28"/>
          <w:highlight w:val="none"/>
          <w:lang w:val="en-US" w:eastAsia="zh-CN"/>
          <w14:textFill>
            <w14:solidFill>
              <w14:schemeClr w14:val="tx1"/>
            </w14:solidFill>
          </w14:textFill>
        </w:rPr>
        <w:t>结合”的原则，通过“学位提升计划、教师研修计划、科研能力提升专项计划、教学能力提升专项计划、思政队伍专业化计划、管理队伍综合素质提升计划”的开展与实施，有计划、多层次、多渠道开展教学科研能力和专业素质的培养、培训和提升工作，造就一支高素质、高水平、有活力、可持续发展的教职工队伍，全面提高学院教职工队伍的整体素质和综合实力。</w:t>
      </w:r>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十一</w:t>
      </w:r>
      <w:r>
        <w:rPr>
          <w:rFonts w:hint="eastAsia" w:ascii="仿宋" w:hAnsi="仿宋" w:eastAsia="仿宋" w:cs="仿宋"/>
          <w:b/>
          <w:sz w:val="28"/>
          <w:szCs w:val="28"/>
          <w:highlight w:val="none"/>
        </w:rPr>
        <w:t>、规范教职工日常管理，人事工作</w:t>
      </w:r>
      <w:r>
        <w:rPr>
          <w:rFonts w:hint="eastAsia" w:ascii="仿宋" w:hAnsi="仿宋" w:eastAsia="仿宋" w:cs="仿宋"/>
          <w:b/>
          <w:sz w:val="28"/>
          <w:szCs w:val="28"/>
          <w:highlight w:val="none"/>
          <w:lang w:val="en-US" w:eastAsia="zh-CN"/>
        </w:rPr>
        <w:t>稳扎稳打</w:t>
      </w:r>
      <w:r>
        <w:rPr>
          <w:rFonts w:hint="eastAsia" w:ascii="仿宋" w:hAnsi="仿宋" w:eastAsia="仿宋" w:cs="仿宋"/>
          <w:b/>
          <w:sz w:val="28"/>
          <w:szCs w:val="28"/>
          <w:highlight w:val="none"/>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sz w:val="28"/>
          <w:szCs w:val="28"/>
          <w:highlight w:val="none"/>
        </w:rPr>
        <w:t>1.继续使用钉钉软件作为考勤手段，利用考勤联络人队伍，规范考勤审批程序，统计与核实每月</w:t>
      </w:r>
      <w:r>
        <w:rPr>
          <w:rFonts w:hint="eastAsia" w:ascii="仿宋" w:hAnsi="仿宋" w:eastAsia="仿宋" w:cs="仿宋"/>
          <w:sz w:val="28"/>
          <w:szCs w:val="28"/>
          <w:highlight w:val="none"/>
          <w:lang w:val="en-US" w:eastAsia="zh-CN"/>
        </w:rPr>
        <w:t>考勤</w:t>
      </w:r>
      <w:r>
        <w:rPr>
          <w:rFonts w:hint="eastAsia" w:ascii="仿宋" w:hAnsi="仿宋" w:eastAsia="仿宋" w:cs="仿宋"/>
          <w:color w:val="auto"/>
          <w:sz w:val="28"/>
          <w:szCs w:val="28"/>
          <w:highlight w:val="none"/>
        </w:rPr>
        <w:t>数据，本年度病假</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人次，事假17人次，其他</w:t>
      </w:r>
      <w:r>
        <w:rPr>
          <w:rFonts w:hint="eastAsia" w:ascii="仿宋" w:hAnsi="仿宋" w:eastAsia="仿宋" w:cs="仿宋"/>
          <w:color w:val="auto"/>
          <w:sz w:val="28"/>
          <w:szCs w:val="28"/>
          <w:highlight w:val="none"/>
          <w:lang w:val="en-US" w:eastAsia="zh-CN"/>
        </w:rPr>
        <w:t>18</w:t>
      </w:r>
      <w:r>
        <w:rPr>
          <w:rFonts w:hint="eastAsia" w:ascii="仿宋" w:hAnsi="仿宋" w:eastAsia="仿宋" w:cs="仿宋"/>
          <w:color w:val="auto"/>
          <w:sz w:val="28"/>
          <w:szCs w:val="28"/>
          <w:highlight w:val="none"/>
        </w:rPr>
        <w:t>人次。</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2.根据</w:t>
      </w:r>
      <w:r>
        <w:rPr>
          <w:rFonts w:hint="eastAsia" w:ascii="仿宋" w:hAnsi="仿宋" w:eastAsia="仿宋" w:cs="仿宋"/>
          <w:sz w:val="28"/>
          <w:szCs w:val="28"/>
        </w:rPr>
        <w:t>浙江省《关于修改&lt;浙江省人口与计划生育条例&gt;的决定》</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及时做好学院教职工产假政策解读，并对产假尚未结束女教工的</w:t>
      </w:r>
      <w:r>
        <w:rPr>
          <w:rFonts w:hint="eastAsia" w:ascii="仿宋" w:hAnsi="仿宋" w:eastAsia="仿宋" w:cs="仿宋"/>
          <w:color w:val="auto"/>
          <w:sz w:val="28"/>
          <w:szCs w:val="28"/>
          <w:highlight w:val="none"/>
        </w:rPr>
        <w:t>产假</w:t>
      </w:r>
      <w:r>
        <w:rPr>
          <w:rFonts w:hint="eastAsia" w:ascii="仿宋" w:hAnsi="仿宋" w:eastAsia="仿宋" w:cs="仿宋"/>
          <w:color w:val="auto"/>
          <w:sz w:val="28"/>
          <w:szCs w:val="28"/>
          <w:highlight w:val="none"/>
          <w:lang w:val="en-US" w:eastAsia="zh-CN"/>
        </w:rPr>
        <w:t>天数进行重新核定，本年度休产假女教工共计</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人</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.做好各类人员的考核工作，包括学院短期聘用退休人员考</w:t>
      </w:r>
      <w:r>
        <w:rPr>
          <w:rFonts w:hint="eastAsia" w:ascii="仿宋" w:hAnsi="仿宋" w:eastAsia="仿宋" w:cs="仿宋"/>
          <w:color w:val="auto"/>
          <w:sz w:val="28"/>
          <w:szCs w:val="28"/>
          <w:highlight w:val="none"/>
        </w:rPr>
        <w:t>核</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人、聘用合同制人员聘期到期考核</w:t>
      </w:r>
      <w:r>
        <w:rPr>
          <w:rFonts w:hint="eastAsia" w:ascii="仿宋" w:hAnsi="仿宋" w:eastAsia="仿宋" w:cs="仿宋"/>
          <w:color w:val="auto"/>
          <w:sz w:val="28"/>
          <w:szCs w:val="28"/>
          <w:highlight w:val="none"/>
          <w:lang w:val="en-US" w:eastAsia="zh-CN"/>
        </w:rPr>
        <w:t>28</w:t>
      </w:r>
      <w:r>
        <w:rPr>
          <w:rFonts w:hint="eastAsia" w:ascii="仿宋" w:hAnsi="仿宋" w:eastAsia="仿宋" w:cs="仿宋"/>
          <w:color w:val="auto"/>
          <w:sz w:val="28"/>
          <w:szCs w:val="28"/>
          <w:highlight w:val="none"/>
        </w:rPr>
        <w:t>人、后勤委派人员聘期到期考核1</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人、</w:t>
      </w:r>
      <w:r>
        <w:rPr>
          <w:rFonts w:hint="eastAsia" w:ascii="仿宋" w:hAnsi="仿宋" w:eastAsia="仿宋" w:cs="仿宋"/>
          <w:sz w:val="28"/>
          <w:szCs w:val="28"/>
          <w:highlight w:val="none"/>
        </w:rPr>
        <w:t>各类人员的年度考核等工作。本年度与新老教工签订正式合同</w:t>
      </w:r>
      <w:r>
        <w:rPr>
          <w:rFonts w:hint="eastAsia" w:ascii="仿宋" w:hAnsi="仿宋" w:eastAsia="仿宋" w:cs="仿宋"/>
          <w:sz w:val="28"/>
          <w:szCs w:val="28"/>
          <w:highlight w:val="none"/>
          <w:lang w:val="en-US" w:eastAsia="zh-CN"/>
        </w:rPr>
        <w:t>35</w:t>
      </w:r>
      <w:r>
        <w:rPr>
          <w:rFonts w:hint="eastAsia" w:ascii="仿宋" w:hAnsi="仿宋" w:eastAsia="仿宋" w:cs="仿宋"/>
          <w:sz w:val="28"/>
          <w:szCs w:val="28"/>
          <w:highlight w:val="none"/>
        </w:rPr>
        <w:t>份（</w:t>
      </w:r>
      <w:r>
        <w:rPr>
          <w:rFonts w:hint="eastAsia" w:ascii="仿宋" w:hAnsi="仿宋" w:eastAsia="仿宋" w:cs="仿宋"/>
          <w:sz w:val="28"/>
          <w:szCs w:val="28"/>
          <w:highlight w:val="none"/>
          <w:lang w:val="en-US" w:eastAsia="zh-CN"/>
        </w:rPr>
        <w:t>28</w:t>
      </w:r>
      <w:r>
        <w:rPr>
          <w:rFonts w:hint="eastAsia" w:ascii="仿宋" w:hAnsi="仿宋" w:eastAsia="仿宋" w:cs="仿宋"/>
          <w:sz w:val="28"/>
          <w:szCs w:val="28"/>
          <w:highlight w:val="none"/>
        </w:rPr>
        <w:t>自有+</w:t>
      </w:r>
      <w:r>
        <w:rPr>
          <w:rFonts w:hint="eastAsia" w:ascii="仿宋" w:hAnsi="仿宋" w:eastAsia="仿宋" w:cs="仿宋"/>
          <w:sz w:val="28"/>
          <w:szCs w:val="28"/>
          <w:highlight w:val="none"/>
          <w:lang w:val="en-US" w:eastAsia="zh-CN"/>
        </w:rPr>
        <w:t>7</w:t>
      </w:r>
      <w:r>
        <w:rPr>
          <w:rFonts w:hint="eastAsia" w:ascii="仿宋" w:hAnsi="仿宋" w:eastAsia="仿宋" w:cs="仿宋"/>
          <w:sz w:val="28"/>
          <w:szCs w:val="28"/>
          <w:highlight w:val="none"/>
        </w:rPr>
        <w:t>退休返聘），扎实做好聘用合同制人员日常的档案管理工作。</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.及时更新教职工信息</w:t>
      </w:r>
      <w:r>
        <w:rPr>
          <w:rFonts w:hint="eastAsia" w:ascii="仿宋" w:hAnsi="仿宋" w:eastAsia="仿宋" w:cs="仿宋"/>
          <w:sz w:val="28"/>
          <w:szCs w:val="28"/>
          <w:highlight w:val="none"/>
          <w:lang w:eastAsia="zh-CN"/>
        </w:rPr>
        <w:t>，</w:t>
      </w:r>
      <w:r>
        <w:rPr>
          <w:rFonts w:hint="eastAsia" w:ascii="仿宋_GB2312" w:eastAsia="仿宋_GB2312"/>
          <w:sz w:val="28"/>
          <w:szCs w:val="28"/>
          <w:highlight w:val="none"/>
          <w:lang w:val="en-US" w:eastAsia="zh-CN"/>
        </w:rPr>
        <w:t>做好</w:t>
      </w:r>
      <w:r>
        <w:rPr>
          <w:rFonts w:hint="eastAsia" w:ascii="仿宋_GB2312" w:eastAsia="仿宋_GB2312"/>
          <w:sz w:val="28"/>
          <w:szCs w:val="28"/>
          <w:highlight w:val="none"/>
        </w:rPr>
        <w:t>全国教师管理系统</w:t>
      </w:r>
      <w:r>
        <w:rPr>
          <w:rFonts w:hint="eastAsia" w:ascii="仿宋_GB2312" w:eastAsia="仿宋_GB2312"/>
          <w:sz w:val="28"/>
          <w:szCs w:val="28"/>
          <w:highlight w:val="none"/>
          <w:lang w:val="en-US" w:eastAsia="zh-CN"/>
        </w:rPr>
        <w:t>中各类</w:t>
      </w:r>
      <w:r>
        <w:rPr>
          <w:rFonts w:hint="eastAsia" w:ascii="仿宋_GB2312" w:eastAsia="仿宋_GB2312"/>
          <w:sz w:val="28"/>
          <w:szCs w:val="28"/>
          <w:highlight w:val="none"/>
        </w:rPr>
        <w:t>信息</w:t>
      </w:r>
      <w:r>
        <w:rPr>
          <w:rFonts w:hint="eastAsia" w:ascii="仿宋_GB2312" w:eastAsia="仿宋_GB2312"/>
          <w:sz w:val="28"/>
          <w:szCs w:val="28"/>
          <w:highlight w:val="none"/>
          <w:lang w:val="en-US" w:eastAsia="zh-CN"/>
        </w:rPr>
        <w:t>维护</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并</w:t>
      </w:r>
      <w:r>
        <w:rPr>
          <w:rFonts w:hint="eastAsia" w:ascii="仿宋" w:hAnsi="仿宋" w:eastAsia="仿宋" w:cs="仿宋"/>
          <w:sz w:val="28"/>
          <w:szCs w:val="28"/>
          <w:highlight w:val="none"/>
        </w:rPr>
        <w:t>为学院各部门提供各类师资数据，主要包括：教学状态基本数据、高基报表、高校分类评价</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本科教育质量报告等</w:t>
      </w:r>
      <w:r>
        <w:rPr>
          <w:rFonts w:hint="eastAsia" w:ascii="仿宋" w:hAnsi="仿宋" w:eastAsia="仿宋" w:cs="仿宋"/>
          <w:sz w:val="28"/>
          <w:szCs w:val="28"/>
          <w:highlight w:val="none"/>
        </w:rPr>
        <w:t>师资数据</w:t>
      </w:r>
      <w:r>
        <w:rPr>
          <w:rFonts w:hint="eastAsia" w:ascii="仿宋" w:hAnsi="仿宋" w:eastAsia="仿宋" w:cs="仿宋"/>
          <w:sz w:val="28"/>
          <w:szCs w:val="28"/>
          <w:highlight w:val="none"/>
          <w:lang w:val="en-US" w:eastAsia="zh-CN"/>
        </w:rPr>
        <w:t>的</w:t>
      </w:r>
      <w:r>
        <w:rPr>
          <w:rFonts w:hint="eastAsia" w:ascii="仿宋" w:hAnsi="仿宋" w:eastAsia="仿宋" w:cs="仿宋"/>
          <w:sz w:val="28"/>
          <w:szCs w:val="28"/>
          <w:highlight w:val="none"/>
        </w:rPr>
        <w:t>填报。</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default"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组织开展2批次50人次的浙江省高校教师教育理论在线培训及上机考试，并完成26位老师的高校教师资格认定工作。</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做好3</w:t>
      </w:r>
      <w:r>
        <w:rPr>
          <w:rFonts w:hint="eastAsia" w:ascii="仿宋" w:hAnsi="仿宋" w:eastAsia="仿宋" w:cs="仿宋"/>
          <w:color w:val="auto"/>
          <w:sz w:val="28"/>
          <w:szCs w:val="28"/>
          <w:highlight w:val="none"/>
          <w:lang w:val="en-US" w:eastAsia="zh-CN"/>
        </w:rPr>
        <w:t>47</w:t>
      </w:r>
      <w:r>
        <w:rPr>
          <w:rFonts w:hint="eastAsia" w:ascii="仿宋" w:hAnsi="仿宋" w:eastAsia="仿宋" w:cs="仿宋"/>
          <w:color w:val="auto"/>
          <w:sz w:val="28"/>
          <w:szCs w:val="28"/>
          <w:highlight w:val="none"/>
        </w:rPr>
        <w:t>位（上报人数）教职工体检工作，并及时取回体检报告分发至二级教学单位或教师本人。</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.做好20</w:t>
      </w:r>
      <w:r>
        <w:rPr>
          <w:rFonts w:hint="eastAsia" w:ascii="仿宋" w:hAnsi="仿宋" w:eastAsia="仿宋" w:cs="仿宋"/>
          <w:color w:val="auto"/>
          <w:sz w:val="28"/>
          <w:szCs w:val="28"/>
          <w:highlight w:val="none"/>
          <w:lang w:val="en-US" w:eastAsia="zh-CN"/>
        </w:rPr>
        <w:t>21</w:t>
      </w:r>
      <w:r>
        <w:rPr>
          <w:rFonts w:hint="eastAsia" w:ascii="仿宋" w:hAnsi="仿宋" w:eastAsia="仿宋" w:cs="仿宋"/>
          <w:color w:val="auto"/>
          <w:sz w:val="28"/>
          <w:szCs w:val="28"/>
          <w:highlight w:val="none"/>
        </w:rPr>
        <w:t>年度延期退休申请2人、退休申请</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人的材料收集和上报工作。</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.严格按照学院规定审核各类院内人员劳务发放标准，做到每一笔劳务均有法可依、有据可查。并按照学院整体工作安排，做好202</w:t>
      </w: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年预算中期调整和202</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年学院预算编报工作。</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FF"/>
          <w:sz w:val="28"/>
          <w:szCs w:val="28"/>
          <w:highlight w:val="none"/>
        </w:rPr>
      </w:pPr>
      <w:r>
        <w:rPr>
          <w:rFonts w:hint="eastAsia" w:ascii="仿宋" w:hAnsi="仿宋" w:eastAsia="仿宋" w:cs="仿宋"/>
          <w:sz w:val="28"/>
          <w:szCs w:val="28"/>
          <w:highlight w:val="none"/>
          <w:lang w:val="en-US" w:eastAsia="zh-CN"/>
        </w:rPr>
        <w:t>9</w:t>
      </w:r>
      <w:r>
        <w:rPr>
          <w:rFonts w:hint="eastAsia" w:ascii="仿宋" w:hAnsi="仿宋" w:eastAsia="仿宋" w:cs="仿宋"/>
          <w:sz w:val="28"/>
          <w:szCs w:val="28"/>
          <w:highlight w:val="none"/>
        </w:rPr>
        <w:t>.按时完成独立学院事业单位法人证书</w:t>
      </w:r>
      <w:r>
        <w:rPr>
          <w:rFonts w:hint="eastAsia" w:ascii="仿宋" w:hAnsi="仿宋" w:eastAsia="仿宋" w:cs="仿宋"/>
          <w:sz w:val="28"/>
          <w:szCs w:val="28"/>
          <w:highlight w:val="none"/>
          <w:lang w:val="en-US" w:eastAsia="zh-CN"/>
        </w:rPr>
        <w:t>信息变更及年检</w:t>
      </w:r>
      <w:r>
        <w:rPr>
          <w:rFonts w:hint="eastAsia" w:ascii="仿宋" w:hAnsi="仿宋" w:eastAsia="仿宋" w:cs="仿宋"/>
          <w:color w:val="0000FF"/>
          <w:sz w:val="28"/>
          <w:szCs w:val="28"/>
          <w:highlight w:val="none"/>
        </w:rPr>
        <w:t>。</w:t>
      </w:r>
    </w:p>
    <w:sectPr>
      <w:pgSz w:w="11906" w:h="16838"/>
      <w:pgMar w:top="1134" w:right="1800" w:bottom="1134"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4C7"/>
    <w:rsid w:val="00000385"/>
    <w:rsid w:val="000053BA"/>
    <w:rsid w:val="000058FC"/>
    <w:rsid w:val="0001099E"/>
    <w:rsid w:val="00011AAC"/>
    <w:rsid w:val="00012CD5"/>
    <w:rsid w:val="00023DF6"/>
    <w:rsid w:val="000315AD"/>
    <w:rsid w:val="00031D7F"/>
    <w:rsid w:val="00032AEC"/>
    <w:rsid w:val="00034DFD"/>
    <w:rsid w:val="00035C5B"/>
    <w:rsid w:val="00046F60"/>
    <w:rsid w:val="00051579"/>
    <w:rsid w:val="00052BCA"/>
    <w:rsid w:val="00060252"/>
    <w:rsid w:val="00060EA0"/>
    <w:rsid w:val="00062588"/>
    <w:rsid w:val="000633C8"/>
    <w:rsid w:val="00064BE8"/>
    <w:rsid w:val="00066E5E"/>
    <w:rsid w:val="000759EF"/>
    <w:rsid w:val="00093F79"/>
    <w:rsid w:val="00097014"/>
    <w:rsid w:val="00097482"/>
    <w:rsid w:val="000A2501"/>
    <w:rsid w:val="000A6A7A"/>
    <w:rsid w:val="000B069D"/>
    <w:rsid w:val="000B167A"/>
    <w:rsid w:val="000B6095"/>
    <w:rsid w:val="000B786D"/>
    <w:rsid w:val="000C0606"/>
    <w:rsid w:val="000C07C3"/>
    <w:rsid w:val="000C45A5"/>
    <w:rsid w:val="000C6157"/>
    <w:rsid w:val="000D1C45"/>
    <w:rsid w:val="000D55BE"/>
    <w:rsid w:val="000D6926"/>
    <w:rsid w:val="000E42CF"/>
    <w:rsid w:val="000E746B"/>
    <w:rsid w:val="000E7BFA"/>
    <w:rsid w:val="000F19E6"/>
    <w:rsid w:val="000F5E20"/>
    <w:rsid w:val="000F5FE2"/>
    <w:rsid w:val="000F6B13"/>
    <w:rsid w:val="0010066F"/>
    <w:rsid w:val="00101B6B"/>
    <w:rsid w:val="00107C0A"/>
    <w:rsid w:val="00113E34"/>
    <w:rsid w:val="001350FB"/>
    <w:rsid w:val="00144815"/>
    <w:rsid w:val="00145BA4"/>
    <w:rsid w:val="001508CE"/>
    <w:rsid w:val="00151AA4"/>
    <w:rsid w:val="001565FB"/>
    <w:rsid w:val="00162B0C"/>
    <w:rsid w:val="001641E5"/>
    <w:rsid w:val="00175EEC"/>
    <w:rsid w:val="00184A71"/>
    <w:rsid w:val="001B1888"/>
    <w:rsid w:val="001B302C"/>
    <w:rsid w:val="001D2E0C"/>
    <w:rsid w:val="001D5459"/>
    <w:rsid w:val="001E17E4"/>
    <w:rsid w:val="001E2E57"/>
    <w:rsid w:val="001F6EB3"/>
    <w:rsid w:val="00200587"/>
    <w:rsid w:val="002014E4"/>
    <w:rsid w:val="00201C83"/>
    <w:rsid w:val="00207E1B"/>
    <w:rsid w:val="0021033F"/>
    <w:rsid w:val="00210703"/>
    <w:rsid w:val="002151E8"/>
    <w:rsid w:val="00227892"/>
    <w:rsid w:val="00231F06"/>
    <w:rsid w:val="002322D4"/>
    <w:rsid w:val="00243626"/>
    <w:rsid w:val="002448C9"/>
    <w:rsid w:val="0025399E"/>
    <w:rsid w:val="00256FBE"/>
    <w:rsid w:val="00257424"/>
    <w:rsid w:val="002613A7"/>
    <w:rsid w:val="00263775"/>
    <w:rsid w:val="00265C66"/>
    <w:rsid w:val="00284ACB"/>
    <w:rsid w:val="002862A9"/>
    <w:rsid w:val="0029174A"/>
    <w:rsid w:val="00292EE5"/>
    <w:rsid w:val="00293887"/>
    <w:rsid w:val="00296E6E"/>
    <w:rsid w:val="002C3AC1"/>
    <w:rsid w:val="002C4648"/>
    <w:rsid w:val="002C49DC"/>
    <w:rsid w:val="002C5B6D"/>
    <w:rsid w:val="002D56A0"/>
    <w:rsid w:val="002D6ABC"/>
    <w:rsid w:val="002D7D2A"/>
    <w:rsid w:val="002E2D98"/>
    <w:rsid w:val="002F0C04"/>
    <w:rsid w:val="002F58CE"/>
    <w:rsid w:val="00304D0D"/>
    <w:rsid w:val="003127EF"/>
    <w:rsid w:val="00314714"/>
    <w:rsid w:val="00316FE9"/>
    <w:rsid w:val="00327622"/>
    <w:rsid w:val="00334DD3"/>
    <w:rsid w:val="00335EAD"/>
    <w:rsid w:val="0035022A"/>
    <w:rsid w:val="0037093E"/>
    <w:rsid w:val="003745F0"/>
    <w:rsid w:val="003909D0"/>
    <w:rsid w:val="003915E9"/>
    <w:rsid w:val="00395697"/>
    <w:rsid w:val="00397E46"/>
    <w:rsid w:val="003B155B"/>
    <w:rsid w:val="003D1D57"/>
    <w:rsid w:val="003D476F"/>
    <w:rsid w:val="003D7D9F"/>
    <w:rsid w:val="003E46A3"/>
    <w:rsid w:val="003E6D9C"/>
    <w:rsid w:val="003F1211"/>
    <w:rsid w:val="003F13C5"/>
    <w:rsid w:val="003F3F94"/>
    <w:rsid w:val="003F6666"/>
    <w:rsid w:val="00400F7C"/>
    <w:rsid w:val="004116D7"/>
    <w:rsid w:val="0041341F"/>
    <w:rsid w:val="0041383F"/>
    <w:rsid w:val="0041720F"/>
    <w:rsid w:val="004225CE"/>
    <w:rsid w:val="0042617C"/>
    <w:rsid w:val="00427A75"/>
    <w:rsid w:val="00430746"/>
    <w:rsid w:val="004354C3"/>
    <w:rsid w:val="00435EBA"/>
    <w:rsid w:val="00435ECD"/>
    <w:rsid w:val="0044349F"/>
    <w:rsid w:val="00443B3E"/>
    <w:rsid w:val="00454B91"/>
    <w:rsid w:val="0045695F"/>
    <w:rsid w:val="004628CE"/>
    <w:rsid w:val="0046611C"/>
    <w:rsid w:val="00466352"/>
    <w:rsid w:val="00471AC6"/>
    <w:rsid w:val="00481DF7"/>
    <w:rsid w:val="00481F89"/>
    <w:rsid w:val="0048656F"/>
    <w:rsid w:val="00492124"/>
    <w:rsid w:val="004925E6"/>
    <w:rsid w:val="004936E7"/>
    <w:rsid w:val="00495193"/>
    <w:rsid w:val="0049539E"/>
    <w:rsid w:val="00495A14"/>
    <w:rsid w:val="004A20CA"/>
    <w:rsid w:val="004A285A"/>
    <w:rsid w:val="004A40B3"/>
    <w:rsid w:val="004A43CD"/>
    <w:rsid w:val="004A4930"/>
    <w:rsid w:val="004A5C23"/>
    <w:rsid w:val="004B568D"/>
    <w:rsid w:val="004B61C2"/>
    <w:rsid w:val="004C22EA"/>
    <w:rsid w:val="004C5CDE"/>
    <w:rsid w:val="004D264B"/>
    <w:rsid w:val="004D5A83"/>
    <w:rsid w:val="004E7F91"/>
    <w:rsid w:val="004F17EF"/>
    <w:rsid w:val="004F22E1"/>
    <w:rsid w:val="004F2840"/>
    <w:rsid w:val="004F4672"/>
    <w:rsid w:val="004F53A3"/>
    <w:rsid w:val="00507D6A"/>
    <w:rsid w:val="00511E77"/>
    <w:rsid w:val="00512959"/>
    <w:rsid w:val="00514736"/>
    <w:rsid w:val="0052243F"/>
    <w:rsid w:val="00526EE3"/>
    <w:rsid w:val="00533578"/>
    <w:rsid w:val="005340E0"/>
    <w:rsid w:val="00545ACA"/>
    <w:rsid w:val="005476B2"/>
    <w:rsid w:val="00561236"/>
    <w:rsid w:val="00570BC6"/>
    <w:rsid w:val="0057660B"/>
    <w:rsid w:val="00577A60"/>
    <w:rsid w:val="00582900"/>
    <w:rsid w:val="00593C01"/>
    <w:rsid w:val="00595DE6"/>
    <w:rsid w:val="005A0740"/>
    <w:rsid w:val="005A27A1"/>
    <w:rsid w:val="005A44D0"/>
    <w:rsid w:val="005A7579"/>
    <w:rsid w:val="005B1571"/>
    <w:rsid w:val="005B1E83"/>
    <w:rsid w:val="005B7A43"/>
    <w:rsid w:val="005C0AE5"/>
    <w:rsid w:val="005C123F"/>
    <w:rsid w:val="005C1581"/>
    <w:rsid w:val="005C5791"/>
    <w:rsid w:val="005C67F8"/>
    <w:rsid w:val="005D1F7D"/>
    <w:rsid w:val="005D3D01"/>
    <w:rsid w:val="005D4B25"/>
    <w:rsid w:val="00605A52"/>
    <w:rsid w:val="00612EE8"/>
    <w:rsid w:val="00620907"/>
    <w:rsid w:val="00621694"/>
    <w:rsid w:val="006224DA"/>
    <w:rsid w:val="00624E59"/>
    <w:rsid w:val="006408B1"/>
    <w:rsid w:val="0065069A"/>
    <w:rsid w:val="0065294C"/>
    <w:rsid w:val="00653304"/>
    <w:rsid w:val="00663A28"/>
    <w:rsid w:val="0068018B"/>
    <w:rsid w:val="006808E9"/>
    <w:rsid w:val="006840BB"/>
    <w:rsid w:val="006849AE"/>
    <w:rsid w:val="00686300"/>
    <w:rsid w:val="006966F4"/>
    <w:rsid w:val="006A2A49"/>
    <w:rsid w:val="006A3FD9"/>
    <w:rsid w:val="006A4ED2"/>
    <w:rsid w:val="006A576A"/>
    <w:rsid w:val="006A698D"/>
    <w:rsid w:val="006C2A11"/>
    <w:rsid w:val="006C56FD"/>
    <w:rsid w:val="006D3606"/>
    <w:rsid w:val="006D5E2F"/>
    <w:rsid w:val="006D6E75"/>
    <w:rsid w:val="006E114B"/>
    <w:rsid w:val="006E2E3A"/>
    <w:rsid w:val="007002BC"/>
    <w:rsid w:val="00703431"/>
    <w:rsid w:val="00706211"/>
    <w:rsid w:val="00717423"/>
    <w:rsid w:val="00723982"/>
    <w:rsid w:val="00727563"/>
    <w:rsid w:val="00731DB6"/>
    <w:rsid w:val="007356E8"/>
    <w:rsid w:val="00743F83"/>
    <w:rsid w:val="00751CA9"/>
    <w:rsid w:val="00757837"/>
    <w:rsid w:val="007621FF"/>
    <w:rsid w:val="00762EE3"/>
    <w:rsid w:val="00765B0F"/>
    <w:rsid w:val="00771AA2"/>
    <w:rsid w:val="0077614E"/>
    <w:rsid w:val="0077701C"/>
    <w:rsid w:val="0077741E"/>
    <w:rsid w:val="00782A63"/>
    <w:rsid w:val="007A0F89"/>
    <w:rsid w:val="007A27F0"/>
    <w:rsid w:val="007A518A"/>
    <w:rsid w:val="007A55E5"/>
    <w:rsid w:val="007A644C"/>
    <w:rsid w:val="007A69FD"/>
    <w:rsid w:val="007A6EDB"/>
    <w:rsid w:val="007B7889"/>
    <w:rsid w:val="007C559F"/>
    <w:rsid w:val="007C5EE7"/>
    <w:rsid w:val="007C6ECF"/>
    <w:rsid w:val="007D13D4"/>
    <w:rsid w:val="007D2AF8"/>
    <w:rsid w:val="007D4A5D"/>
    <w:rsid w:val="007D57D5"/>
    <w:rsid w:val="007F1262"/>
    <w:rsid w:val="007F6964"/>
    <w:rsid w:val="00804E6B"/>
    <w:rsid w:val="008057C9"/>
    <w:rsid w:val="00805AAA"/>
    <w:rsid w:val="008137FF"/>
    <w:rsid w:val="0082775B"/>
    <w:rsid w:val="00831FCB"/>
    <w:rsid w:val="008351F2"/>
    <w:rsid w:val="008408F2"/>
    <w:rsid w:val="00840A1E"/>
    <w:rsid w:val="00840F21"/>
    <w:rsid w:val="008411C7"/>
    <w:rsid w:val="00847BBE"/>
    <w:rsid w:val="00850FD1"/>
    <w:rsid w:val="008522E1"/>
    <w:rsid w:val="00872954"/>
    <w:rsid w:val="00874264"/>
    <w:rsid w:val="008743B1"/>
    <w:rsid w:val="0087777D"/>
    <w:rsid w:val="00880766"/>
    <w:rsid w:val="0088081A"/>
    <w:rsid w:val="008838B3"/>
    <w:rsid w:val="008A2D69"/>
    <w:rsid w:val="008A6046"/>
    <w:rsid w:val="008C1F87"/>
    <w:rsid w:val="008C381B"/>
    <w:rsid w:val="008D133C"/>
    <w:rsid w:val="008D1DCC"/>
    <w:rsid w:val="008D2DE9"/>
    <w:rsid w:val="008D40E7"/>
    <w:rsid w:val="008D7606"/>
    <w:rsid w:val="008E432B"/>
    <w:rsid w:val="008E5E0E"/>
    <w:rsid w:val="008E6A13"/>
    <w:rsid w:val="008F67FF"/>
    <w:rsid w:val="009004CA"/>
    <w:rsid w:val="009057B5"/>
    <w:rsid w:val="0091116A"/>
    <w:rsid w:val="00911DA3"/>
    <w:rsid w:val="00917B02"/>
    <w:rsid w:val="00932A37"/>
    <w:rsid w:val="00932EB1"/>
    <w:rsid w:val="009551B9"/>
    <w:rsid w:val="009655F8"/>
    <w:rsid w:val="00970B26"/>
    <w:rsid w:val="00974064"/>
    <w:rsid w:val="00974E86"/>
    <w:rsid w:val="0097520F"/>
    <w:rsid w:val="00975A67"/>
    <w:rsid w:val="00980F63"/>
    <w:rsid w:val="00981591"/>
    <w:rsid w:val="00982011"/>
    <w:rsid w:val="0099241B"/>
    <w:rsid w:val="00992D02"/>
    <w:rsid w:val="009A00A6"/>
    <w:rsid w:val="009A37E5"/>
    <w:rsid w:val="009A3ECA"/>
    <w:rsid w:val="009A6A09"/>
    <w:rsid w:val="009B2789"/>
    <w:rsid w:val="009B2A1C"/>
    <w:rsid w:val="009B368C"/>
    <w:rsid w:val="009B4438"/>
    <w:rsid w:val="009B5FAE"/>
    <w:rsid w:val="009C00EE"/>
    <w:rsid w:val="009C67F3"/>
    <w:rsid w:val="009D403D"/>
    <w:rsid w:val="009E467D"/>
    <w:rsid w:val="009F3CDB"/>
    <w:rsid w:val="009F3DA4"/>
    <w:rsid w:val="009F5806"/>
    <w:rsid w:val="00A06C22"/>
    <w:rsid w:val="00A07F8F"/>
    <w:rsid w:val="00A10F47"/>
    <w:rsid w:val="00A14A0E"/>
    <w:rsid w:val="00A14BFB"/>
    <w:rsid w:val="00A16410"/>
    <w:rsid w:val="00A21C58"/>
    <w:rsid w:val="00A26CE4"/>
    <w:rsid w:val="00A36E68"/>
    <w:rsid w:val="00A402D4"/>
    <w:rsid w:val="00A42FF9"/>
    <w:rsid w:val="00A4309F"/>
    <w:rsid w:val="00A46437"/>
    <w:rsid w:val="00A47949"/>
    <w:rsid w:val="00A51147"/>
    <w:rsid w:val="00A51A25"/>
    <w:rsid w:val="00A51C20"/>
    <w:rsid w:val="00A55935"/>
    <w:rsid w:val="00A648D2"/>
    <w:rsid w:val="00A64E86"/>
    <w:rsid w:val="00A67F27"/>
    <w:rsid w:val="00A67F3F"/>
    <w:rsid w:val="00A71DC3"/>
    <w:rsid w:val="00A7433B"/>
    <w:rsid w:val="00A7785A"/>
    <w:rsid w:val="00A80102"/>
    <w:rsid w:val="00A84C2D"/>
    <w:rsid w:val="00A87409"/>
    <w:rsid w:val="00A93C19"/>
    <w:rsid w:val="00AB2FB8"/>
    <w:rsid w:val="00AB5113"/>
    <w:rsid w:val="00AB7A8E"/>
    <w:rsid w:val="00AC05BE"/>
    <w:rsid w:val="00AE19B4"/>
    <w:rsid w:val="00AF33C2"/>
    <w:rsid w:val="00AF5361"/>
    <w:rsid w:val="00AF69B2"/>
    <w:rsid w:val="00B05FE2"/>
    <w:rsid w:val="00B07A83"/>
    <w:rsid w:val="00B11DEC"/>
    <w:rsid w:val="00B123BC"/>
    <w:rsid w:val="00B13EB7"/>
    <w:rsid w:val="00B1401C"/>
    <w:rsid w:val="00B17609"/>
    <w:rsid w:val="00B227BA"/>
    <w:rsid w:val="00B22ED0"/>
    <w:rsid w:val="00B24DC6"/>
    <w:rsid w:val="00B27E99"/>
    <w:rsid w:val="00B42874"/>
    <w:rsid w:val="00B534F8"/>
    <w:rsid w:val="00B573D2"/>
    <w:rsid w:val="00B60EAD"/>
    <w:rsid w:val="00B61430"/>
    <w:rsid w:val="00B62B1A"/>
    <w:rsid w:val="00B63CC0"/>
    <w:rsid w:val="00B6621B"/>
    <w:rsid w:val="00B67405"/>
    <w:rsid w:val="00B67FA5"/>
    <w:rsid w:val="00B72C24"/>
    <w:rsid w:val="00B83891"/>
    <w:rsid w:val="00B90AC4"/>
    <w:rsid w:val="00B90CEA"/>
    <w:rsid w:val="00B9364C"/>
    <w:rsid w:val="00BA3953"/>
    <w:rsid w:val="00BA554B"/>
    <w:rsid w:val="00BA7B71"/>
    <w:rsid w:val="00BB14D3"/>
    <w:rsid w:val="00BB5C4B"/>
    <w:rsid w:val="00BB7605"/>
    <w:rsid w:val="00BC028D"/>
    <w:rsid w:val="00BD17F3"/>
    <w:rsid w:val="00BD3C0C"/>
    <w:rsid w:val="00BD5DA6"/>
    <w:rsid w:val="00BE0340"/>
    <w:rsid w:val="00BE09EC"/>
    <w:rsid w:val="00BE3D84"/>
    <w:rsid w:val="00BF234F"/>
    <w:rsid w:val="00BF3257"/>
    <w:rsid w:val="00BF3D76"/>
    <w:rsid w:val="00BF40AA"/>
    <w:rsid w:val="00BF570B"/>
    <w:rsid w:val="00BF7F62"/>
    <w:rsid w:val="00C03C1E"/>
    <w:rsid w:val="00C0695C"/>
    <w:rsid w:val="00C15433"/>
    <w:rsid w:val="00C258A3"/>
    <w:rsid w:val="00C2686F"/>
    <w:rsid w:val="00C274FD"/>
    <w:rsid w:val="00C33101"/>
    <w:rsid w:val="00C40AC3"/>
    <w:rsid w:val="00C41AD1"/>
    <w:rsid w:val="00C4428E"/>
    <w:rsid w:val="00C47D61"/>
    <w:rsid w:val="00C51AA4"/>
    <w:rsid w:val="00C52F21"/>
    <w:rsid w:val="00C56481"/>
    <w:rsid w:val="00C77765"/>
    <w:rsid w:val="00C816EB"/>
    <w:rsid w:val="00C877CD"/>
    <w:rsid w:val="00CA7419"/>
    <w:rsid w:val="00CB04A5"/>
    <w:rsid w:val="00CB062B"/>
    <w:rsid w:val="00CB529D"/>
    <w:rsid w:val="00CB6AD0"/>
    <w:rsid w:val="00CC342F"/>
    <w:rsid w:val="00CD3F4E"/>
    <w:rsid w:val="00CD4BAB"/>
    <w:rsid w:val="00CD54C8"/>
    <w:rsid w:val="00CD56D2"/>
    <w:rsid w:val="00CD621E"/>
    <w:rsid w:val="00CD717C"/>
    <w:rsid w:val="00CE0208"/>
    <w:rsid w:val="00CE0355"/>
    <w:rsid w:val="00CE4461"/>
    <w:rsid w:val="00CE6248"/>
    <w:rsid w:val="00CE642D"/>
    <w:rsid w:val="00CE74F3"/>
    <w:rsid w:val="00CF04C7"/>
    <w:rsid w:val="00CF1200"/>
    <w:rsid w:val="00CF25BF"/>
    <w:rsid w:val="00D03085"/>
    <w:rsid w:val="00D1186F"/>
    <w:rsid w:val="00D152D7"/>
    <w:rsid w:val="00D20B0F"/>
    <w:rsid w:val="00D22B6C"/>
    <w:rsid w:val="00D36554"/>
    <w:rsid w:val="00D37A45"/>
    <w:rsid w:val="00D37CDD"/>
    <w:rsid w:val="00D440A0"/>
    <w:rsid w:val="00D477ED"/>
    <w:rsid w:val="00D533D5"/>
    <w:rsid w:val="00D62EAE"/>
    <w:rsid w:val="00D62F78"/>
    <w:rsid w:val="00D63064"/>
    <w:rsid w:val="00D66E25"/>
    <w:rsid w:val="00D676B3"/>
    <w:rsid w:val="00D70A7D"/>
    <w:rsid w:val="00D7363F"/>
    <w:rsid w:val="00D761A4"/>
    <w:rsid w:val="00D90A66"/>
    <w:rsid w:val="00D94628"/>
    <w:rsid w:val="00D96B39"/>
    <w:rsid w:val="00DA2945"/>
    <w:rsid w:val="00DA4BCE"/>
    <w:rsid w:val="00DA796F"/>
    <w:rsid w:val="00DB00F0"/>
    <w:rsid w:val="00DB0467"/>
    <w:rsid w:val="00DB1009"/>
    <w:rsid w:val="00DB20CE"/>
    <w:rsid w:val="00DB25D7"/>
    <w:rsid w:val="00DB6CE0"/>
    <w:rsid w:val="00DB6D21"/>
    <w:rsid w:val="00DC66CD"/>
    <w:rsid w:val="00DC7994"/>
    <w:rsid w:val="00DC7AEA"/>
    <w:rsid w:val="00DD015C"/>
    <w:rsid w:val="00DD16E3"/>
    <w:rsid w:val="00DD605C"/>
    <w:rsid w:val="00DD6935"/>
    <w:rsid w:val="00DD7F98"/>
    <w:rsid w:val="00E02939"/>
    <w:rsid w:val="00E03BE4"/>
    <w:rsid w:val="00E0474F"/>
    <w:rsid w:val="00E166E3"/>
    <w:rsid w:val="00E174F5"/>
    <w:rsid w:val="00E23DBB"/>
    <w:rsid w:val="00E240EE"/>
    <w:rsid w:val="00E2692A"/>
    <w:rsid w:val="00E30DF6"/>
    <w:rsid w:val="00E32F34"/>
    <w:rsid w:val="00E35326"/>
    <w:rsid w:val="00E37806"/>
    <w:rsid w:val="00E417D6"/>
    <w:rsid w:val="00E42FD4"/>
    <w:rsid w:val="00E462FB"/>
    <w:rsid w:val="00E468EA"/>
    <w:rsid w:val="00E469DC"/>
    <w:rsid w:val="00E5653B"/>
    <w:rsid w:val="00E718A8"/>
    <w:rsid w:val="00E74465"/>
    <w:rsid w:val="00E77F80"/>
    <w:rsid w:val="00E814C0"/>
    <w:rsid w:val="00E81AC6"/>
    <w:rsid w:val="00E84EF3"/>
    <w:rsid w:val="00E85244"/>
    <w:rsid w:val="00E855EF"/>
    <w:rsid w:val="00E8768B"/>
    <w:rsid w:val="00E932B3"/>
    <w:rsid w:val="00E93474"/>
    <w:rsid w:val="00E9508C"/>
    <w:rsid w:val="00E97C99"/>
    <w:rsid w:val="00EA1B42"/>
    <w:rsid w:val="00EB3850"/>
    <w:rsid w:val="00EB6E14"/>
    <w:rsid w:val="00EB744D"/>
    <w:rsid w:val="00EC1629"/>
    <w:rsid w:val="00EC2D48"/>
    <w:rsid w:val="00EC3B5D"/>
    <w:rsid w:val="00EC44F2"/>
    <w:rsid w:val="00EC4AE8"/>
    <w:rsid w:val="00ED0202"/>
    <w:rsid w:val="00ED05AF"/>
    <w:rsid w:val="00ED666D"/>
    <w:rsid w:val="00ED6A83"/>
    <w:rsid w:val="00ED6DFD"/>
    <w:rsid w:val="00EE4182"/>
    <w:rsid w:val="00EF4442"/>
    <w:rsid w:val="00F00D9E"/>
    <w:rsid w:val="00F01488"/>
    <w:rsid w:val="00F01ABA"/>
    <w:rsid w:val="00F022EC"/>
    <w:rsid w:val="00F0277F"/>
    <w:rsid w:val="00F04461"/>
    <w:rsid w:val="00F04BFA"/>
    <w:rsid w:val="00F22BAD"/>
    <w:rsid w:val="00F25B6B"/>
    <w:rsid w:val="00F270DC"/>
    <w:rsid w:val="00F314BE"/>
    <w:rsid w:val="00F36BC2"/>
    <w:rsid w:val="00F52518"/>
    <w:rsid w:val="00F61D1A"/>
    <w:rsid w:val="00F74BC9"/>
    <w:rsid w:val="00F74E46"/>
    <w:rsid w:val="00F82281"/>
    <w:rsid w:val="00F852E4"/>
    <w:rsid w:val="00F868BC"/>
    <w:rsid w:val="00F97A43"/>
    <w:rsid w:val="00FA14C6"/>
    <w:rsid w:val="00FA1E0F"/>
    <w:rsid w:val="00FA60EC"/>
    <w:rsid w:val="00FB47BA"/>
    <w:rsid w:val="00FB5D0F"/>
    <w:rsid w:val="00FB678E"/>
    <w:rsid w:val="00FB6E36"/>
    <w:rsid w:val="00FB6E6C"/>
    <w:rsid w:val="00FC2E3D"/>
    <w:rsid w:val="00FC442D"/>
    <w:rsid w:val="00FF1C4F"/>
    <w:rsid w:val="00FF70CC"/>
    <w:rsid w:val="02E8197C"/>
    <w:rsid w:val="04B35139"/>
    <w:rsid w:val="062260D2"/>
    <w:rsid w:val="0640412E"/>
    <w:rsid w:val="09AD2348"/>
    <w:rsid w:val="0D0D3E42"/>
    <w:rsid w:val="119F386C"/>
    <w:rsid w:val="11FB0A3C"/>
    <w:rsid w:val="127C20F4"/>
    <w:rsid w:val="13385187"/>
    <w:rsid w:val="137B3C8F"/>
    <w:rsid w:val="13B04417"/>
    <w:rsid w:val="15872692"/>
    <w:rsid w:val="16227E71"/>
    <w:rsid w:val="1739771E"/>
    <w:rsid w:val="17B2471F"/>
    <w:rsid w:val="1B78119A"/>
    <w:rsid w:val="1C2642B3"/>
    <w:rsid w:val="1F502618"/>
    <w:rsid w:val="1FCD1C75"/>
    <w:rsid w:val="23126731"/>
    <w:rsid w:val="23595B43"/>
    <w:rsid w:val="25352159"/>
    <w:rsid w:val="2AE87C59"/>
    <w:rsid w:val="3024784E"/>
    <w:rsid w:val="330B7D6A"/>
    <w:rsid w:val="35297BD0"/>
    <w:rsid w:val="35E2382D"/>
    <w:rsid w:val="36AB7670"/>
    <w:rsid w:val="36D1603B"/>
    <w:rsid w:val="399C171C"/>
    <w:rsid w:val="3B211332"/>
    <w:rsid w:val="3C8207DC"/>
    <w:rsid w:val="405950E0"/>
    <w:rsid w:val="41303FC5"/>
    <w:rsid w:val="415C38FE"/>
    <w:rsid w:val="41856F3A"/>
    <w:rsid w:val="41963950"/>
    <w:rsid w:val="41C6671E"/>
    <w:rsid w:val="434D3A87"/>
    <w:rsid w:val="43670FED"/>
    <w:rsid w:val="444B13EE"/>
    <w:rsid w:val="46F30AB4"/>
    <w:rsid w:val="49707761"/>
    <w:rsid w:val="49DD7102"/>
    <w:rsid w:val="4ACE1952"/>
    <w:rsid w:val="4BDC609E"/>
    <w:rsid w:val="50EF2A58"/>
    <w:rsid w:val="53354BE8"/>
    <w:rsid w:val="57622102"/>
    <w:rsid w:val="593D5067"/>
    <w:rsid w:val="5DBE5856"/>
    <w:rsid w:val="60621671"/>
    <w:rsid w:val="61A52E42"/>
    <w:rsid w:val="6511270F"/>
    <w:rsid w:val="68917EFF"/>
    <w:rsid w:val="689E2A42"/>
    <w:rsid w:val="6D2B733B"/>
    <w:rsid w:val="6D39045C"/>
    <w:rsid w:val="702A2D20"/>
    <w:rsid w:val="70685D6C"/>
    <w:rsid w:val="725E2D0C"/>
    <w:rsid w:val="7A111BC4"/>
    <w:rsid w:val="7B407186"/>
    <w:rsid w:val="7CE51182"/>
    <w:rsid w:val="7D1306AB"/>
    <w:rsid w:val="7DC845EB"/>
    <w:rsid w:val="7FBF128D"/>
    <w:rsid w:val="7FEE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6"/>
    <w:semiHidden/>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rPr>
  </w:style>
  <w:style w:type="character" w:styleId="12">
    <w:name w:val="Hyperlink"/>
    <w:basedOn w:val="10"/>
    <w:semiHidden/>
    <w:unhideWhenUsed/>
    <w:qFormat/>
    <w:uiPriority w:val="99"/>
    <w:rPr>
      <w:color w:val="0000FF"/>
      <w:u w:val="single"/>
    </w:rPr>
  </w:style>
  <w:style w:type="paragraph" w:styleId="13">
    <w:name w:val="List Paragraph"/>
    <w:basedOn w:val="1"/>
    <w:qFormat/>
    <w:uiPriority w:val="34"/>
    <w:pPr>
      <w:ind w:firstLine="420" w:firstLineChars="200"/>
    </w:pPr>
  </w:style>
  <w:style w:type="character" w:customStyle="1" w:styleId="14">
    <w:name w:val="页眉 Char"/>
    <w:basedOn w:val="10"/>
    <w:link w:val="6"/>
    <w:qFormat/>
    <w:uiPriority w:val="99"/>
    <w:rPr>
      <w:sz w:val="18"/>
      <w:szCs w:val="18"/>
    </w:rPr>
  </w:style>
  <w:style w:type="character" w:customStyle="1" w:styleId="15">
    <w:name w:val="页脚 Char"/>
    <w:basedOn w:val="10"/>
    <w:link w:val="5"/>
    <w:qFormat/>
    <w:uiPriority w:val="99"/>
    <w:rPr>
      <w:sz w:val="18"/>
      <w:szCs w:val="18"/>
    </w:rPr>
  </w:style>
  <w:style w:type="character" w:customStyle="1" w:styleId="16">
    <w:name w:val="批注框文本 Char"/>
    <w:basedOn w:val="10"/>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69E5DC-FD86-4EFF-8C26-D80DFCEBAF4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540</Words>
  <Characters>3083</Characters>
  <Lines>25</Lines>
  <Paragraphs>7</Paragraphs>
  <TotalTime>0</TotalTime>
  <ScaleCrop>false</ScaleCrop>
  <LinksUpToDate>false</LinksUpToDate>
  <CharactersWithSpaces>3616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2020-12-23T14:26:00Z</dcterms:created>
  <dc:creator>蒋芬君</dc:creator>
  <cp:lastModifiedBy>周陈</cp:lastModifiedBy>
  <cp:lastPrinted>2020-12-10T07:49:00Z</cp:lastPrinted>
  <dcterms:modified xsi:type="dcterms:W3CDTF">2021-12-13T00:54:18Z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202DAFE51AFC4CB086A2CA46BF4CBA40</vt:lpwstr>
  </property>
</Properties>
</file>